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3CF1" w14:textId="72E8D4C1" w:rsidR="00401B13" w:rsidRPr="007F78D3" w:rsidRDefault="00F76787" w:rsidP="007F78D3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7F78D3">
        <w:rPr>
          <w:rFonts w:cstheme="minorHAnsi"/>
          <w:b/>
          <w:bCs/>
          <w:sz w:val="28"/>
          <w:szCs w:val="28"/>
          <w:u w:val="single"/>
        </w:rPr>
        <w:t>Graduated Response – Practical ideas for Vision Friendly Settings</w:t>
      </w:r>
    </w:p>
    <w:p w14:paraId="12CDBD66" w14:textId="6A40E3AB" w:rsidR="00F76787" w:rsidRPr="007F78D3" w:rsidRDefault="00F76787" w:rsidP="007F78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F78D3">
        <w:rPr>
          <w:rStyle w:val="normaltextrun"/>
          <w:rFonts w:asciiTheme="minorHAnsi" w:hAnsiTheme="minorHAnsi" w:cstheme="minorHAnsi"/>
          <w:b/>
          <w:bCs/>
          <w:color w:val="000000"/>
          <w:position w:val="3"/>
          <w:sz w:val="28"/>
          <w:szCs w:val="28"/>
        </w:rPr>
        <w:t>Sheffield Support Grid</w:t>
      </w:r>
      <w:r w:rsidR="007F78D3" w:rsidRPr="007F78D3">
        <w:rPr>
          <w:rStyle w:val="normaltextrun"/>
          <w:rFonts w:asciiTheme="minorHAnsi" w:hAnsiTheme="minorHAnsi" w:cstheme="minorHAnsi"/>
          <w:b/>
          <w:bCs/>
          <w:color w:val="000000"/>
          <w:position w:val="3"/>
          <w:sz w:val="28"/>
          <w:szCs w:val="28"/>
        </w:rPr>
        <w:t>-Levels of support</w:t>
      </w:r>
    </w:p>
    <w:p w14:paraId="79E7AF58" w14:textId="77777777" w:rsidR="00F76787" w:rsidRPr="00F76787" w:rsidRDefault="00F76787" w:rsidP="00F76787">
      <w:pPr>
        <w:pStyle w:val="paragraph"/>
        <w:numPr>
          <w:ilvl w:val="0"/>
          <w:numId w:val="1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3"/>
          <w:sz w:val="28"/>
          <w:szCs w:val="28"/>
        </w:rPr>
        <w:t>Level 1– annual update/ monitoring and advice / awareness raising training.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483EB323" w14:textId="77777777" w:rsidR="00F76787" w:rsidRPr="00F76787" w:rsidRDefault="00F76787" w:rsidP="00F76787">
      <w:pPr>
        <w:pStyle w:val="paragraph"/>
        <w:numPr>
          <w:ilvl w:val="0"/>
          <w:numId w:val="1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3"/>
          <w:sz w:val="28"/>
          <w:szCs w:val="28"/>
        </w:rPr>
        <w:t>Level 2/3 – annual update/ termly monitoring and advice / awareness raising training. 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286B1C69" w14:textId="77777777" w:rsidR="00F76787" w:rsidRPr="00F76787" w:rsidRDefault="00F76787" w:rsidP="00F76787">
      <w:pPr>
        <w:pStyle w:val="paragraph"/>
        <w:numPr>
          <w:ilvl w:val="0"/>
          <w:numId w:val="1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3"/>
          <w:sz w:val="28"/>
          <w:szCs w:val="28"/>
        </w:rPr>
        <w:t>Level 4 – All above + weekly teaching support and </w:t>
      </w:r>
      <w:r w:rsidRPr="00F76787">
        <w:rPr>
          <w:rStyle w:val="spellingerror"/>
          <w:rFonts w:asciiTheme="minorHAnsi" w:hAnsiTheme="minorHAnsi" w:cstheme="minorHAnsi"/>
          <w:color w:val="000000"/>
          <w:position w:val="3"/>
          <w:sz w:val="28"/>
          <w:szCs w:val="28"/>
        </w:rPr>
        <w:t>habilitation</w:t>
      </w:r>
      <w:r w:rsidRPr="00F76787">
        <w:rPr>
          <w:rStyle w:val="normaltextrun"/>
          <w:rFonts w:asciiTheme="minorHAnsi" w:hAnsiTheme="minorHAnsi" w:cstheme="minorHAnsi"/>
          <w:color w:val="000000"/>
          <w:position w:val="3"/>
          <w:sz w:val="28"/>
          <w:szCs w:val="28"/>
        </w:rPr>
        <w:t> training.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302DA1B1" w14:textId="77777777" w:rsidR="00F76787" w:rsidRPr="00F76787" w:rsidRDefault="00F76787" w:rsidP="00F76787">
      <w:pPr>
        <w:pStyle w:val="paragraph"/>
        <w:numPr>
          <w:ilvl w:val="0"/>
          <w:numId w:val="1"/>
        </w:numPr>
        <w:spacing w:before="0" w:beforeAutospacing="0" w:after="0" w:afterAutospacing="0"/>
        <w:ind w:left="912" w:firstLine="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3"/>
          <w:sz w:val="28"/>
          <w:szCs w:val="28"/>
        </w:rPr>
        <w:t>Level 5 – Bespoke support plan agreed. Weekly input from all specialist professionals and additional specialist teaching assistant support where necessary</w:t>
      </w:r>
    </w:p>
    <w:p w14:paraId="6587E73F" w14:textId="77777777" w:rsidR="00F76787" w:rsidRPr="00F76787" w:rsidRDefault="00F76787" w:rsidP="00F767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position w:val="3"/>
          <w:sz w:val="28"/>
          <w:szCs w:val="28"/>
        </w:rPr>
      </w:pPr>
    </w:p>
    <w:p w14:paraId="28182B43" w14:textId="7E69C3B3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position w:val="3"/>
          <w:sz w:val="28"/>
          <w:szCs w:val="28"/>
        </w:rPr>
      </w:pPr>
      <w:r w:rsidRPr="007F78D3">
        <w:rPr>
          <w:rStyle w:val="normaltextrun"/>
          <w:rFonts w:asciiTheme="minorHAnsi" w:hAnsiTheme="minorHAnsi" w:cstheme="minorHAnsi"/>
          <w:b/>
          <w:bCs/>
          <w:color w:val="000000"/>
          <w:position w:val="3"/>
          <w:sz w:val="28"/>
          <w:szCs w:val="28"/>
        </w:rPr>
        <w:t>Around the setting</w:t>
      </w:r>
    </w:p>
    <w:p w14:paraId="611D0A63" w14:textId="77777777" w:rsidR="00F76787" w:rsidRPr="00F76787" w:rsidRDefault="00F76787" w:rsidP="00F76787">
      <w:pPr>
        <w:pStyle w:val="paragraph"/>
        <w:numPr>
          <w:ilvl w:val="0"/>
          <w:numId w:val="2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Make sure the light is good but avoid glare from windows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3224569A" w14:textId="77777777" w:rsidR="00F76787" w:rsidRPr="00F76787" w:rsidRDefault="00F76787" w:rsidP="00F76787">
      <w:pPr>
        <w:pStyle w:val="paragraph"/>
        <w:numPr>
          <w:ilvl w:val="0"/>
          <w:numId w:val="2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Aim to keep walkways as clear as possible, coats hung up etc.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371B153B" w14:textId="77777777" w:rsidR="00F76787" w:rsidRPr="00F76787" w:rsidRDefault="00F76787" w:rsidP="00F76787">
      <w:pPr>
        <w:pStyle w:val="paragraph"/>
        <w:numPr>
          <w:ilvl w:val="0"/>
          <w:numId w:val="2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A coat peg at the beginning or end of the row will help towards independence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250A569F" w14:textId="745FCA7D" w:rsidR="00F76787" w:rsidRPr="00F76787" w:rsidRDefault="00F76787" w:rsidP="00F76787">
      <w:pPr>
        <w:pStyle w:val="paragraph"/>
        <w:numPr>
          <w:ilvl w:val="0"/>
          <w:numId w:val="2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Encourage 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to sit at the front.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7C29BFAF" w14:textId="755B0918" w:rsidR="00F76787" w:rsidRPr="00F76787" w:rsidRDefault="00F76787" w:rsidP="00722ECC">
      <w:pPr>
        <w:pStyle w:val="paragraph"/>
        <w:numPr>
          <w:ilvl w:val="0"/>
          <w:numId w:val="2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Give 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the opportunity to handle any visual aids.</w:t>
      </w:r>
    </w:p>
    <w:p w14:paraId="2B0E44E3" w14:textId="76E6A410" w:rsidR="00F76787" w:rsidRPr="00F76787" w:rsidRDefault="00F76787" w:rsidP="00F76787">
      <w:pPr>
        <w:pStyle w:val="paragraph"/>
        <w:numPr>
          <w:ilvl w:val="0"/>
          <w:numId w:val="3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Facial expressions and body language won’t be easily seen so it is important to verbalise instructions and feelings clearly and use the 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’s name when speaking to them.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5D7592E7" w14:textId="3672E318" w:rsidR="00F76787" w:rsidRPr="00F76787" w:rsidRDefault="00F76787" w:rsidP="00F76787">
      <w:pPr>
        <w:pStyle w:val="paragraph"/>
        <w:numPr>
          <w:ilvl w:val="0"/>
          <w:numId w:val="3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Share with 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any new activities that are available </w:t>
      </w:r>
      <w:r w:rsidRPr="00F76787">
        <w:rPr>
          <w:rStyle w:val="advancedproofingissue"/>
          <w:rFonts w:asciiTheme="minorHAnsi" w:hAnsiTheme="minorHAnsi" w:cstheme="minorHAnsi"/>
          <w:color w:val="000000"/>
          <w:position w:val="1"/>
          <w:sz w:val="28"/>
          <w:szCs w:val="28"/>
        </w:rPr>
        <w:t>on a daily basis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02918AFA" w14:textId="50E3F856" w:rsidR="00F76787" w:rsidRPr="00F76787" w:rsidRDefault="00F76787" w:rsidP="00F76787">
      <w:pPr>
        <w:pStyle w:val="paragraph"/>
        <w:numPr>
          <w:ilvl w:val="0"/>
          <w:numId w:val="3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Explain to 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about any changes to the layout in the setting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248D513E" w14:textId="1D512687" w:rsidR="00F76787" w:rsidRPr="00F76787" w:rsidRDefault="00F76787" w:rsidP="00F76787">
      <w:pPr>
        <w:pStyle w:val="paragraph"/>
        <w:numPr>
          <w:ilvl w:val="0"/>
          <w:numId w:val="3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Busy, colourful tablecloths introduce visual clutter for a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with a visual impairment, consider presentation, keeping things clear and simple is best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5C7288BF" w14:textId="77777777" w:rsidR="00F76787" w:rsidRPr="00F76787" w:rsidRDefault="00F76787" w:rsidP="00F76787">
      <w:pPr>
        <w:pStyle w:val="paragraph"/>
        <w:numPr>
          <w:ilvl w:val="0"/>
          <w:numId w:val="3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It may be difficult for them to find their friends in a busy environment</w:t>
      </w:r>
    </w:p>
    <w:p w14:paraId="1BB7A683" w14:textId="77777777" w:rsidR="00F76787" w:rsidRPr="00F76787" w:rsidRDefault="00F76787">
      <w:pPr>
        <w:rPr>
          <w:rFonts w:cstheme="minorHAnsi"/>
          <w:sz w:val="28"/>
          <w:szCs w:val="28"/>
        </w:rPr>
      </w:pPr>
    </w:p>
    <w:p w14:paraId="62D95855" w14:textId="6FFABDE3" w:rsidR="00F76787" w:rsidRPr="007F78D3" w:rsidRDefault="00F76787">
      <w:pPr>
        <w:rPr>
          <w:rFonts w:cstheme="minorHAnsi"/>
          <w:b/>
          <w:bCs/>
          <w:sz w:val="28"/>
          <w:szCs w:val="28"/>
        </w:rPr>
      </w:pPr>
      <w:r w:rsidRPr="007F78D3">
        <w:rPr>
          <w:rFonts w:cstheme="minorHAnsi"/>
          <w:b/>
          <w:bCs/>
          <w:sz w:val="28"/>
          <w:szCs w:val="28"/>
        </w:rPr>
        <w:t>Near Vision</w:t>
      </w:r>
    </w:p>
    <w:p w14:paraId="3099F830" w14:textId="77777777" w:rsidR="00F76787" w:rsidRPr="00F76787" w:rsidRDefault="00F76787" w:rsidP="00F76787">
      <w:pPr>
        <w:pStyle w:val="paragraph"/>
        <w:numPr>
          <w:ilvl w:val="0"/>
          <w:numId w:val="4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Make sure any print is of good contrast </w:t>
      </w:r>
      <w:r w:rsidRPr="00F76787">
        <w:rPr>
          <w:rStyle w:val="contextualspellingandgrammarerror"/>
          <w:rFonts w:asciiTheme="minorHAnsi" w:hAnsiTheme="minorHAnsi" w:cstheme="minorHAnsi"/>
          <w:color w:val="000000"/>
          <w:position w:val="1"/>
          <w:sz w:val="28"/>
          <w:szCs w:val="28"/>
        </w:rPr>
        <w:t>e.g.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 black on white and is well spaced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1DD30AC7" w14:textId="25D056B5" w:rsidR="00F76787" w:rsidRPr="00F76787" w:rsidRDefault="00F76787" w:rsidP="00F76787">
      <w:pPr>
        <w:pStyle w:val="paragraph"/>
        <w:numPr>
          <w:ilvl w:val="0"/>
          <w:numId w:val="4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Allow 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to write using a fine black felt pen or bold, or a dark 6B pencil 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445136C1" w14:textId="77777777" w:rsidR="00F76787" w:rsidRPr="00F76787" w:rsidRDefault="00F76787" w:rsidP="00F76787">
      <w:pPr>
        <w:pStyle w:val="paragraph"/>
        <w:numPr>
          <w:ilvl w:val="0"/>
          <w:numId w:val="4"/>
        </w:numPr>
        <w:spacing w:before="0" w:beforeAutospacing="0" w:after="0" w:afterAutospacing="0"/>
        <w:ind w:left="912" w:firstLine="0"/>
        <w:textAlignment w:val="baseline"/>
        <w:rPr>
          <w:rStyle w:val="eop"/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lastRenderedPageBreak/>
        <w:t>Any adult scribe should be clearly written in thick black pen and be a large font size (36+)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7AAE685F" w14:textId="1023E5BE" w:rsidR="00F76787" w:rsidRPr="00F76787" w:rsidRDefault="00F76787" w:rsidP="00F76787">
      <w:pPr>
        <w:pStyle w:val="paragraph"/>
        <w:numPr>
          <w:ilvl w:val="0"/>
          <w:numId w:val="4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It is helpful for 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to have their own copy of printed material and not have to share.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0FE6F1AF" w14:textId="77777777" w:rsidR="00F76787" w:rsidRPr="00F76787" w:rsidRDefault="00F76787" w:rsidP="00F76787">
      <w:pPr>
        <w:pStyle w:val="paragraph"/>
        <w:numPr>
          <w:ilvl w:val="0"/>
          <w:numId w:val="4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Enlarged work is best reformatted onto A4 rather than enlarged on a photocopier to A3.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29D29314" w14:textId="77777777" w:rsidR="00F76787" w:rsidRPr="00F76787" w:rsidRDefault="00F76787" w:rsidP="00F76787">
      <w:pPr>
        <w:pStyle w:val="paragraph"/>
        <w:numPr>
          <w:ilvl w:val="0"/>
          <w:numId w:val="4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Any IT generated text should use a simple font such as Primary, Arial or Comic Sans in </w:t>
      </w:r>
      <w:r w:rsidRPr="00F76787">
        <w:rPr>
          <w:rStyle w:val="normaltextrun"/>
          <w:rFonts w:asciiTheme="minorHAnsi" w:hAnsiTheme="minorHAnsi" w:cstheme="minorHAnsi"/>
          <w:b/>
          <w:bCs/>
          <w:color w:val="000000"/>
          <w:position w:val="1"/>
          <w:sz w:val="28"/>
          <w:szCs w:val="28"/>
        </w:rPr>
        <w:t>36 Bold 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</w:rPr>
        <w:t>​</w:t>
      </w:r>
    </w:p>
    <w:p w14:paraId="0E612B34" w14:textId="77777777" w:rsidR="00F76787" w:rsidRPr="00F76787" w:rsidRDefault="00F76787" w:rsidP="00F76787">
      <w:pPr>
        <w:pStyle w:val="paragraph"/>
        <w:numPr>
          <w:ilvl w:val="0"/>
          <w:numId w:val="4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Spacing pictures and words makes it much easier to see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40C32190" w14:textId="77777777" w:rsidR="00F76787" w:rsidRPr="00F76787" w:rsidRDefault="00F76787" w:rsidP="00F76787">
      <w:pPr>
        <w:pStyle w:val="paragraph"/>
        <w:numPr>
          <w:ilvl w:val="0"/>
          <w:numId w:val="4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Real objects are always best </w:t>
      </w:r>
      <w:r w:rsidRPr="00F76787">
        <w:rPr>
          <w:rStyle w:val="contextualspellingandgrammarerror"/>
          <w:rFonts w:asciiTheme="minorHAnsi" w:hAnsiTheme="minorHAnsi" w:cstheme="minorHAnsi"/>
          <w:color w:val="000000"/>
          <w:position w:val="1"/>
          <w:sz w:val="28"/>
          <w:szCs w:val="28"/>
        </w:rPr>
        <w:t>e.g.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 real coins, real money and natural objects</w:t>
      </w:r>
    </w:p>
    <w:p w14:paraId="7D71C1F5" w14:textId="77777777" w:rsidR="00F76787" w:rsidRPr="00F76787" w:rsidRDefault="00F76787">
      <w:pPr>
        <w:rPr>
          <w:rFonts w:cstheme="minorHAnsi"/>
          <w:sz w:val="28"/>
          <w:szCs w:val="28"/>
        </w:rPr>
      </w:pPr>
    </w:p>
    <w:p w14:paraId="42991F84" w14:textId="33B42BFB" w:rsidR="00F76787" w:rsidRPr="007F78D3" w:rsidRDefault="00F76787">
      <w:pPr>
        <w:rPr>
          <w:rFonts w:cstheme="minorHAnsi"/>
          <w:b/>
          <w:bCs/>
          <w:sz w:val="28"/>
          <w:szCs w:val="28"/>
        </w:rPr>
      </w:pPr>
      <w:r w:rsidRPr="007F78D3">
        <w:rPr>
          <w:rFonts w:cstheme="minorHAnsi"/>
          <w:b/>
          <w:bCs/>
          <w:sz w:val="28"/>
          <w:szCs w:val="28"/>
        </w:rPr>
        <w:t>Activities at a distance</w:t>
      </w:r>
    </w:p>
    <w:p w14:paraId="275945B6" w14:textId="77777777" w:rsidR="00F76787" w:rsidRPr="00F76787" w:rsidRDefault="00F76787" w:rsidP="00F76787">
      <w:pPr>
        <w:pStyle w:val="paragraph"/>
        <w:numPr>
          <w:ilvl w:val="0"/>
          <w:numId w:val="5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It is important that whiteboards are kept </w:t>
      </w:r>
      <w:r w:rsidRPr="00F76787">
        <w:rPr>
          <w:rStyle w:val="contextualspellingandgrammarerror"/>
          <w:rFonts w:asciiTheme="minorHAnsi" w:hAnsiTheme="minorHAnsi" w:cstheme="minorHAnsi"/>
          <w:color w:val="000000"/>
          <w:position w:val="1"/>
          <w:sz w:val="28"/>
          <w:szCs w:val="28"/>
        </w:rPr>
        <w:t>clean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 and a black pen is used so that the contrast is good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26D41FB9" w14:textId="77777777" w:rsidR="00F76787" w:rsidRPr="00F76787" w:rsidRDefault="00F76787" w:rsidP="00F76787">
      <w:pPr>
        <w:pStyle w:val="paragraph"/>
        <w:numPr>
          <w:ilvl w:val="0"/>
          <w:numId w:val="5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When using the interactive whiteboard, turn off lights to improve the contrast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32D1D66C" w14:textId="1BC8D597" w:rsidR="00F76787" w:rsidRPr="00F76787" w:rsidRDefault="00F76787" w:rsidP="00F76787">
      <w:pPr>
        <w:pStyle w:val="paragraph"/>
        <w:numPr>
          <w:ilvl w:val="0"/>
          <w:numId w:val="5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If the contrast is still too poor allow 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to view the teachers monitor when accessing the interactive whiteboard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371BBB63" w14:textId="77777777" w:rsidR="00F76787" w:rsidRPr="00F76787" w:rsidRDefault="00F76787" w:rsidP="00F76787">
      <w:pPr>
        <w:pStyle w:val="paragraph"/>
        <w:numPr>
          <w:ilvl w:val="0"/>
          <w:numId w:val="5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When speaking to the class or group it is best not to stand with your back to a window 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3DF089C0" w14:textId="3811FBA3" w:rsidR="00F76787" w:rsidRPr="00F76787" w:rsidRDefault="00F76787" w:rsidP="00F76787">
      <w:pPr>
        <w:pStyle w:val="paragraph"/>
        <w:numPr>
          <w:ilvl w:val="0"/>
          <w:numId w:val="5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Incidental print and photographs around the setting may well be inaccessible, draw attention to them and encourage 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to access at close hand. Displays need to be interactive and take advantage of all the senses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4FE15AD9" w14:textId="77777777" w:rsidR="00F76787" w:rsidRPr="00F76787" w:rsidRDefault="00F76787" w:rsidP="00F76787">
      <w:pPr>
        <w:pStyle w:val="paragraph"/>
        <w:numPr>
          <w:ilvl w:val="0"/>
          <w:numId w:val="5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Displays should be bold and have good contrast and should be at eye level if possible.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13671758" w14:textId="77777777" w:rsidR="00F76787" w:rsidRPr="00F76787" w:rsidRDefault="00F76787" w:rsidP="00F76787">
      <w:pPr>
        <w:pStyle w:val="paragraph"/>
        <w:numPr>
          <w:ilvl w:val="0"/>
          <w:numId w:val="5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When speaking to the class or group it is helpful not to stand with your back to a window.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74F73CA5" w14:textId="0E60847E" w:rsidR="00F76787" w:rsidRPr="00F76787" w:rsidRDefault="00F76787" w:rsidP="00F76787">
      <w:pPr>
        <w:pStyle w:val="paragraph"/>
        <w:numPr>
          <w:ilvl w:val="0"/>
          <w:numId w:val="5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If you are unsure whether 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can see at a distance, </w:t>
      </w:r>
      <w:r w:rsidRPr="00F76787">
        <w:rPr>
          <w:rStyle w:val="contextualspellingandgrammarerror"/>
          <w:rFonts w:asciiTheme="minorHAnsi" w:hAnsiTheme="minorHAnsi" w:cstheme="minorHAnsi"/>
          <w:color w:val="000000"/>
          <w:position w:val="1"/>
          <w:sz w:val="28"/>
          <w:szCs w:val="28"/>
        </w:rPr>
        <w:t>e.g.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 in the hall/outdoors always check this out with them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4BDE7030" w14:textId="2AA70C41" w:rsidR="00F76787" w:rsidRPr="00F76787" w:rsidRDefault="00F76787" w:rsidP="00F76787">
      <w:pPr>
        <w:pStyle w:val="paragraph"/>
        <w:spacing w:before="0" w:beforeAutospacing="0" w:after="0" w:afterAutospacing="0"/>
        <w:ind w:left="912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</w:p>
    <w:p w14:paraId="0FF2AFA3" w14:textId="1D9ACA63" w:rsidR="00F76787" w:rsidRPr="007F78D3" w:rsidRDefault="00F76787" w:rsidP="007F78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F78D3"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</w:rPr>
        <w:t>Using Computers</w:t>
      </w:r>
    </w:p>
    <w:p w14:paraId="0969D292" w14:textId="77777777" w:rsidR="00F76787" w:rsidRPr="00F76787" w:rsidRDefault="00F76787" w:rsidP="00F76787">
      <w:pPr>
        <w:pStyle w:val="paragraph"/>
        <w:numPr>
          <w:ilvl w:val="0"/>
          <w:numId w:val="6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Ask technical support to set up a separate log-in where the disability options can be applied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3BBFDDFE" w14:textId="77777777" w:rsidR="00F76787" w:rsidRPr="00F76787" w:rsidRDefault="00F76787" w:rsidP="00F76787">
      <w:pPr>
        <w:pStyle w:val="paragraph"/>
        <w:numPr>
          <w:ilvl w:val="0"/>
          <w:numId w:val="6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If a monitor is in </w:t>
      </w:r>
      <w:r w:rsidRPr="00F76787">
        <w:rPr>
          <w:rStyle w:val="contextualspellingandgrammarerror"/>
          <w:rFonts w:asciiTheme="minorHAnsi" w:hAnsiTheme="minorHAnsi" w:cstheme="minorHAnsi"/>
          <w:color w:val="000000"/>
          <w:position w:val="1"/>
          <w:sz w:val="28"/>
          <w:szCs w:val="28"/>
        </w:rPr>
        <w:t>use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 make sure it is at eye level and move it closer as needed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4AB42088" w14:textId="77777777" w:rsidR="00F76787" w:rsidRPr="00F76787" w:rsidRDefault="00F76787" w:rsidP="00F76787">
      <w:pPr>
        <w:pStyle w:val="paragraph"/>
        <w:numPr>
          <w:ilvl w:val="0"/>
          <w:numId w:val="6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An alternative </w:t>
      </w:r>
      <w:r w:rsidRPr="00F76787">
        <w:rPr>
          <w:rStyle w:val="contextualspellingandgrammarerror"/>
          <w:rFonts w:asciiTheme="minorHAnsi" w:hAnsiTheme="minorHAnsi" w:cstheme="minorHAnsi"/>
          <w:color w:val="000000"/>
          <w:position w:val="1"/>
          <w:sz w:val="28"/>
          <w:szCs w:val="28"/>
        </w:rPr>
        <w:t>key board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 such as one with large keys may be needed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7B50D147" w14:textId="77777777" w:rsidR="00F76787" w:rsidRPr="00F76787" w:rsidRDefault="00F76787" w:rsidP="00F76787">
      <w:pPr>
        <w:pStyle w:val="paragraph"/>
        <w:numPr>
          <w:ilvl w:val="0"/>
          <w:numId w:val="6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spellingerror"/>
          <w:rFonts w:asciiTheme="minorHAnsi" w:hAnsiTheme="minorHAnsi" w:cstheme="minorHAnsi"/>
          <w:color w:val="000000"/>
          <w:position w:val="1"/>
          <w:sz w:val="28"/>
          <w:szCs w:val="28"/>
        </w:rPr>
        <w:lastRenderedPageBreak/>
        <w:t>i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-pads and tablets  can provide good contrast and clear presentation  with careful choice of apps</w:t>
      </w:r>
    </w:p>
    <w:p w14:paraId="465B7D02" w14:textId="77777777" w:rsidR="00F76787" w:rsidRPr="007F78D3" w:rsidRDefault="00F76787" w:rsidP="00F76787">
      <w:pPr>
        <w:pStyle w:val="paragraph"/>
        <w:spacing w:before="0" w:beforeAutospacing="0" w:after="0" w:afterAutospacing="0"/>
        <w:ind w:left="912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</w:p>
    <w:p w14:paraId="27C0DE34" w14:textId="3662C564" w:rsidR="00F76787" w:rsidRPr="007F78D3" w:rsidRDefault="00F76787">
      <w:pPr>
        <w:rPr>
          <w:rFonts w:cstheme="minorHAnsi"/>
          <w:b/>
          <w:bCs/>
          <w:sz w:val="28"/>
          <w:szCs w:val="28"/>
        </w:rPr>
      </w:pPr>
      <w:r w:rsidRPr="007F78D3">
        <w:rPr>
          <w:rFonts w:cstheme="minorHAnsi"/>
          <w:b/>
          <w:bCs/>
          <w:sz w:val="28"/>
          <w:szCs w:val="28"/>
        </w:rPr>
        <w:t>Social and Emotional</w:t>
      </w:r>
    </w:p>
    <w:p w14:paraId="768B69EC" w14:textId="77777777" w:rsidR="00F76787" w:rsidRPr="00F76787" w:rsidRDefault="00F76787" w:rsidP="00F76787">
      <w:pPr>
        <w:pStyle w:val="paragraph"/>
        <w:numPr>
          <w:ilvl w:val="0"/>
          <w:numId w:val="7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It may be difficult to find friends outdoors so a buddy system may be helpful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5D6B7320" w14:textId="2E677CB9" w:rsidR="00F76787" w:rsidRPr="00F76787" w:rsidRDefault="00F76787" w:rsidP="00F76787">
      <w:pPr>
        <w:pStyle w:val="paragraph"/>
        <w:numPr>
          <w:ilvl w:val="0"/>
          <w:numId w:val="7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Make sure 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goes out with his or her friends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315BDE00" w14:textId="56B294D1" w:rsidR="00F76787" w:rsidRPr="00F76787" w:rsidRDefault="00F76787" w:rsidP="00834753">
      <w:pPr>
        <w:pStyle w:val="paragraph"/>
        <w:numPr>
          <w:ilvl w:val="0"/>
          <w:numId w:val="7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Encourage good social skills e.g.  eye contact and showing visual attention, this does not come naturally to 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with a visual impairment</w:t>
      </w:r>
    </w:p>
    <w:p w14:paraId="73FAD813" w14:textId="77777777" w:rsidR="00F76787" w:rsidRPr="00F76787" w:rsidRDefault="00F76787" w:rsidP="00F76787">
      <w:pPr>
        <w:pStyle w:val="paragraph"/>
        <w:spacing w:before="0" w:beforeAutospacing="0" w:after="0" w:afterAutospacing="0"/>
        <w:ind w:left="912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</w:p>
    <w:p w14:paraId="33602B63" w14:textId="5384C9E6" w:rsidR="00F76787" w:rsidRPr="007F78D3" w:rsidRDefault="00F76787" w:rsidP="00F76787">
      <w:pPr>
        <w:pStyle w:val="paragraph"/>
        <w:spacing w:before="0" w:beforeAutospacing="0" w:after="0" w:afterAutospacing="0"/>
        <w:ind w:left="912" w:hanging="912"/>
        <w:textAlignment w:val="baseline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F78D3">
        <w:rPr>
          <w:rFonts w:asciiTheme="minorHAnsi" w:hAnsiTheme="minorHAnsi" w:cstheme="minorHAnsi"/>
          <w:b/>
          <w:bCs/>
          <w:sz w:val="28"/>
          <w:szCs w:val="28"/>
          <w:lang w:val="en-US"/>
        </w:rPr>
        <w:t>General</w:t>
      </w:r>
    </w:p>
    <w:p w14:paraId="3646F427" w14:textId="6081C7CF" w:rsidR="00F76787" w:rsidRPr="00F76787" w:rsidRDefault="00F76787" w:rsidP="00F76787">
      <w:pPr>
        <w:pStyle w:val="paragraph"/>
        <w:numPr>
          <w:ilvl w:val="0"/>
          <w:numId w:val="8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Seeing with a vision impairment is hard work so allow extra time for the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 or young person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to finish tasks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5B115BA0" w14:textId="77777777" w:rsidR="00F76787" w:rsidRPr="00F76787" w:rsidRDefault="00F76787" w:rsidP="00F76787">
      <w:pPr>
        <w:pStyle w:val="paragraph"/>
        <w:numPr>
          <w:ilvl w:val="0"/>
          <w:numId w:val="8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Short breaks may be needed during activities that need sustained visual attention to avoid visual fatigue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43F4F2B3" w14:textId="79239C1C" w:rsidR="00F76787" w:rsidRPr="00F76787" w:rsidRDefault="00F76787" w:rsidP="00F76787">
      <w:pPr>
        <w:pStyle w:val="paragraph"/>
        <w:numPr>
          <w:ilvl w:val="0"/>
          <w:numId w:val="8"/>
        </w:numPr>
        <w:spacing w:before="0" w:beforeAutospacing="0" w:after="0" w:afterAutospacing="0"/>
        <w:ind w:left="912" w:firstLine="0"/>
        <w:textAlignment w:val="baseline"/>
        <w:rPr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Some </w:t>
      </w:r>
      <w:r w:rsidR="00A80A3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children and young people</w:t>
      </w: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 xml:space="preserve"> may have Low Vision Devices such as magnifiers issued from the hospital, they should be encouraged to use them</w:t>
      </w:r>
      <w:r w:rsidRPr="00F76787">
        <w:rPr>
          <w:rStyle w:val="eop"/>
          <w:rFonts w:asciiTheme="minorHAnsi" w:hAnsiTheme="minorHAnsi" w:cstheme="minorHAnsi"/>
          <w:color w:val="000000"/>
          <w:sz w:val="28"/>
          <w:szCs w:val="28"/>
          <w:lang w:val="en-US"/>
        </w:rPr>
        <w:t>​</w:t>
      </w:r>
    </w:p>
    <w:p w14:paraId="270F943F" w14:textId="77777777" w:rsidR="00F76787" w:rsidRPr="00F76787" w:rsidRDefault="00F76787" w:rsidP="00F76787">
      <w:pPr>
        <w:pStyle w:val="paragraph"/>
        <w:numPr>
          <w:ilvl w:val="0"/>
          <w:numId w:val="8"/>
        </w:numPr>
        <w:spacing w:before="0" w:beforeAutospacing="0" w:after="0" w:afterAutospacing="0"/>
        <w:ind w:left="912" w:firstLine="0"/>
        <w:textAlignment w:val="baseline"/>
        <w:rPr>
          <w:rStyle w:val="normaltextrun"/>
          <w:rFonts w:asciiTheme="minorHAnsi" w:hAnsiTheme="minorHAnsi" w:cstheme="minorHAnsi"/>
          <w:sz w:val="28"/>
          <w:szCs w:val="28"/>
          <w:lang w:val="en-US"/>
        </w:rPr>
      </w:pPr>
      <w:r w:rsidRPr="00F76787"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  <w:t>The Vision Support Team are available to answer your queries and concerns, please get in touch</w:t>
      </w:r>
    </w:p>
    <w:p w14:paraId="3CC3E782" w14:textId="77777777" w:rsidR="00F76787" w:rsidRDefault="00F76787" w:rsidP="00F76787">
      <w:pPr>
        <w:pStyle w:val="paragraph"/>
        <w:spacing w:before="0" w:beforeAutospacing="0" w:after="0" w:afterAutospacing="0"/>
        <w:ind w:left="912"/>
        <w:textAlignment w:val="baseline"/>
        <w:rPr>
          <w:rStyle w:val="normaltextrun"/>
          <w:rFonts w:asciiTheme="minorHAnsi" w:hAnsiTheme="minorHAnsi" w:cstheme="minorHAnsi"/>
          <w:color w:val="000000"/>
          <w:position w:val="1"/>
          <w:sz w:val="28"/>
          <w:szCs w:val="28"/>
        </w:rPr>
      </w:pPr>
    </w:p>
    <w:p w14:paraId="5562AC79" w14:textId="77777777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  <w:lang w:val="en-US"/>
        </w:rPr>
      </w:pPr>
      <w:r w:rsidRPr="007F78D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28"/>
        </w:rPr>
        <w:t>Sheffield Vision Support Service </w:t>
      </w:r>
      <w:r w:rsidRPr="007F78D3">
        <w:rPr>
          <w:rStyle w:val="eop"/>
          <w:rFonts w:ascii="Calibri" w:hAnsi="Calibri" w:cs="Calibri"/>
          <w:b/>
          <w:bCs/>
          <w:color w:val="000000"/>
          <w:sz w:val="28"/>
          <w:szCs w:val="28"/>
          <w:lang w:val="en-US"/>
        </w:rPr>
        <w:t>​</w:t>
      </w:r>
    </w:p>
    <w:p w14:paraId="457F7CBE" w14:textId="77777777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  <w:lang w:val="en-US"/>
        </w:rPr>
      </w:pPr>
      <w:r w:rsidRPr="007F78D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28"/>
        </w:rPr>
        <w:t>Tapton School</w:t>
      </w:r>
      <w:r w:rsidRPr="007F78D3">
        <w:rPr>
          <w:rStyle w:val="eop"/>
          <w:rFonts w:ascii="Calibri" w:hAnsi="Calibri" w:cs="Calibri"/>
          <w:b/>
          <w:bCs/>
          <w:color w:val="000000"/>
          <w:sz w:val="28"/>
          <w:szCs w:val="28"/>
          <w:lang w:val="en-US"/>
        </w:rPr>
        <w:t>​</w:t>
      </w:r>
    </w:p>
    <w:p w14:paraId="46E1563F" w14:textId="77777777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  <w:lang w:val="en-US"/>
        </w:rPr>
      </w:pPr>
      <w:r w:rsidRPr="007F78D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28"/>
        </w:rPr>
        <w:t>Sheffield S10 5RG </w:t>
      </w:r>
      <w:r w:rsidRPr="007F78D3">
        <w:rPr>
          <w:rStyle w:val="eop"/>
          <w:rFonts w:ascii="Calibri" w:hAnsi="Calibri" w:cs="Calibri"/>
          <w:b/>
          <w:bCs/>
          <w:color w:val="000000"/>
          <w:sz w:val="28"/>
          <w:szCs w:val="28"/>
          <w:lang w:val="en-US"/>
        </w:rPr>
        <w:t>​</w:t>
      </w:r>
    </w:p>
    <w:p w14:paraId="4DB684D4" w14:textId="77777777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 w:rsidRPr="007F78D3">
        <w:rPr>
          <w:rStyle w:val="normaltextrun"/>
          <w:rFonts w:ascii="Calibri" w:hAnsi="Calibri" w:cs="Calibri"/>
          <w:b/>
          <w:bCs/>
          <w:color w:val="000000"/>
          <w:position w:val="4"/>
          <w:sz w:val="28"/>
          <w:szCs w:val="28"/>
        </w:rPr>
        <w:t>0114 2941201</w:t>
      </w:r>
      <w:r w:rsidRPr="007F78D3">
        <w:rPr>
          <w:rStyle w:val="eop"/>
          <w:rFonts w:ascii="Calibri" w:hAnsi="Calibri" w:cs="Calibri"/>
          <w:b/>
          <w:bCs/>
          <w:color w:val="000000"/>
          <w:sz w:val="28"/>
          <w:szCs w:val="28"/>
          <w:lang w:val="en-US"/>
        </w:rPr>
        <w:t>​</w:t>
      </w:r>
    </w:p>
    <w:p w14:paraId="0878C1B1" w14:textId="77777777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8"/>
          <w:szCs w:val="28"/>
          <w:lang w:val="en-US"/>
        </w:rPr>
      </w:pPr>
    </w:p>
    <w:p w14:paraId="18E78E0D" w14:textId="3796576C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 w:rsidRPr="007F78D3">
        <w:rPr>
          <w:rStyle w:val="eop"/>
          <w:rFonts w:ascii="Calibri" w:hAnsi="Calibri" w:cs="Calibri"/>
          <w:b/>
          <w:bCs/>
          <w:color w:val="000000"/>
          <w:sz w:val="28"/>
          <w:szCs w:val="28"/>
          <w:lang w:val="en-US"/>
        </w:rPr>
        <w:t xml:space="preserve">Email: </w:t>
      </w:r>
      <w:hyperlink r:id="rId5" w:history="1">
        <w:r w:rsidRPr="007F78D3">
          <w:rPr>
            <w:rStyle w:val="Hyperlink"/>
            <w:rFonts w:ascii="Calibri" w:hAnsi="Calibri" w:cs="Calibri"/>
            <w:b/>
            <w:bCs/>
            <w:sz w:val="28"/>
            <w:szCs w:val="28"/>
            <w:lang w:val="en-US"/>
          </w:rPr>
          <w:t>K.Beaumont@taptonschool.co.uk</w:t>
        </w:r>
      </w:hyperlink>
    </w:p>
    <w:p w14:paraId="6E129FF7" w14:textId="5CF0202D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14"/>
          <w:szCs w:val="14"/>
        </w:rPr>
      </w:pPr>
    </w:p>
    <w:p w14:paraId="260083B3" w14:textId="77777777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14"/>
          <w:szCs w:val="14"/>
        </w:rPr>
      </w:pPr>
    </w:p>
    <w:p w14:paraId="4BBCC12E" w14:textId="5F03F654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</w:pPr>
      <w:r w:rsidRPr="007F78D3"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>Team Leader Peripatetic team: Sarah Blake</w:t>
      </w:r>
    </w:p>
    <w:p w14:paraId="4E1F0349" w14:textId="3532E891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7F78D3"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>Secondary IR Team Leader Joanne Hogg</w:t>
      </w:r>
    </w:p>
    <w:p w14:paraId="7154DC51" w14:textId="030F3591" w:rsidR="00F76787" w:rsidRPr="007F78D3" w:rsidRDefault="00F76787" w:rsidP="00F767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F78D3">
        <w:rPr>
          <w:rStyle w:val="eop"/>
          <w:rFonts w:ascii="Calibri" w:hAnsi="Calibri" w:cs="Calibri"/>
          <w:b/>
          <w:bCs/>
          <w:color w:val="000000"/>
          <w:sz w:val="52"/>
          <w:szCs w:val="52"/>
        </w:rPr>
        <w:t>​</w:t>
      </w:r>
      <w:r w:rsidRPr="007F78D3">
        <w:rPr>
          <w:rFonts w:asciiTheme="minorHAnsi" w:hAnsiTheme="minorHAnsi" w:cstheme="minorHAnsi"/>
          <w:b/>
          <w:bCs/>
          <w:sz w:val="28"/>
          <w:szCs w:val="28"/>
          <w:lang w:val="en-US"/>
        </w:rPr>
        <w:t>Head of service: Bernadette Roe-Dean</w:t>
      </w:r>
    </w:p>
    <w:p w14:paraId="16E490BE" w14:textId="77777777" w:rsidR="00F76787" w:rsidRPr="007F78D3" w:rsidRDefault="00F76787" w:rsidP="00F76787">
      <w:pPr>
        <w:pStyle w:val="paragraph"/>
        <w:spacing w:before="0" w:beforeAutospacing="0" w:after="0" w:afterAutospacing="0"/>
        <w:ind w:left="912" w:hanging="912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F76787" w:rsidRPr="007F7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8BD"/>
    <w:multiLevelType w:val="multilevel"/>
    <w:tmpl w:val="7ED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6474AD"/>
    <w:multiLevelType w:val="multilevel"/>
    <w:tmpl w:val="D0B2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37953"/>
    <w:multiLevelType w:val="multilevel"/>
    <w:tmpl w:val="8822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925537"/>
    <w:multiLevelType w:val="multilevel"/>
    <w:tmpl w:val="7ED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B93FB9"/>
    <w:multiLevelType w:val="multilevel"/>
    <w:tmpl w:val="7ED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5F6EAC"/>
    <w:multiLevelType w:val="multilevel"/>
    <w:tmpl w:val="7ED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831077"/>
    <w:multiLevelType w:val="multilevel"/>
    <w:tmpl w:val="7ED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C46367"/>
    <w:multiLevelType w:val="multilevel"/>
    <w:tmpl w:val="7ED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7793027">
    <w:abstractNumId w:val="1"/>
  </w:num>
  <w:num w:numId="2" w16cid:durableId="1613434115">
    <w:abstractNumId w:val="0"/>
  </w:num>
  <w:num w:numId="3" w16cid:durableId="2078745179">
    <w:abstractNumId w:val="2"/>
  </w:num>
  <w:num w:numId="4" w16cid:durableId="1319773517">
    <w:abstractNumId w:val="7"/>
  </w:num>
  <w:num w:numId="5" w16cid:durableId="295454115">
    <w:abstractNumId w:val="6"/>
  </w:num>
  <w:num w:numId="6" w16cid:durableId="603345903">
    <w:abstractNumId w:val="3"/>
  </w:num>
  <w:num w:numId="7" w16cid:durableId="1530142096">
    <w:abstractNumId w:val="5"/>
  </w:num>
  <w:num w:numId="8" w16cid:durableId="651953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87"/>
    <w:rsid w:val="00401B13"/>
    <w:rsid w:val="007F78D3"/>
    <w:rsid w:val="00A80A37"/>
    <w:rsid w:val="00F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F224"/>
  <w15:chartTrackingRefBased/>
  <w15:docId w15:val="{37BE7BD9-0629-4448-B725-BDDC244C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76787"/>
  </w:style>
  <w:style w:type="character" w:customStyle="1" w:styleId="eop">
    <w:name w:val="eop"/>
    <w:basedOn w:val="DefaultParagraphFont"/>
    <w:rsid w:val="00F76787"/>
  </w:style>
  <w:style w:type="character" w:customStyle="1" w:styleId="spellingerror">
    <w:name w:val="spellingerror"/>
    <w:basedOn w:val="DefaultParagraphFont"/>
    <w:rsid w:val="00F76787"/>
  </w:style>
  <w:style w:type="character" w:customStyle="1" w:styleId="advancedproofingissue">
    <w:name w:val="advancedproofingissue"/>
    <w:basedOn w:val="DefaultParagraphFont"/>
    <w:rsid w:val="00F76787"/>
  </w:style>
  <w:style w:type="character" w:customStyle="1" w:styleId="contextualspellingandgrammarerror">
    <w:name w:val="contextualspellingandgrammarerror"/>
    <w:basedOn w:val="DefaultParagraphFont"/>
    <w:rsid w:val="00F76787"/>
  </w:style>
  <w:style w:type="character" w:styleId="Hyperlink">
    <w:name w:val="Hyperlink"/>
    <w:basedOn w:val="DefaultParagraphFont"/>
    <w:uiPriority w:val="99"/>
    <w:unhideWhenUsed/>
    <w:rsid w:val="00F76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Beaumont@taptonschoo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Roe-dean</dc:creator>
  <cp:keywords/>
  <dc:description/>
  <cp:lastModifiedBy>Bernadette Roe-dean</cp:lastModifiedBy>
  <cp:revision>3</cp:revision>
  <dcterms:created xsi:type="dcterms:W3CDTF">2023-06-08T12:30:00Z</dcterms:created>
  <dcterms:modified xsi:type="dcterms:W3CDTF">2023-06-08T12:50:00Z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26a34-59ed-402c-a326-5f7429bfdaa8_Enabled">
    <vt:lpwstr>true</vt:lpwstr>
  </property>
  <property fmtid="{D5CDD505-2E9C-101B-9397-08002B2CF9AE}" pid="3" name="MSIP_Label_3ec26a34-59ed-402c-a326-5f7429bfdaa8_SetDate">
    <vt:lpwstr>2023-06-08T12:40:26Z</vt:lpwstr>
  </property>
  <property fmtid="{D5CDD505-2E9C-101B-9397-08002B2CF9AE}" pid="4" name="MSIP_Label_3ec26a34-59ed-402c-a326-5f7429bfdaa8_Method">
    <vt:lpwstr>Privileged</vt:lpwstr>
  </property>
  <property fmtid="{D5CDD505-2E9C-101B-9397-08002B2CF9AE}" pid="5" name="MSIP_Label_3ec26a34-59ed-402c-a326-5f7429bfdaa8_Name">
    <vt:lpwstr>Non-Official</vt:lpwstr>
  </property>
  <property fmtid="{D5CDD505-2E9C-101B-9397-08002B2CF9AE}" pid="6" name="MSIP_Label_3ec26a34-59ed-402c-a326-5f7429bfdaa8_SiteId">
    <vt:lpwstr>a1ba59b9-7204-48d8-a360-7770245ad4a9</vt:lpwstr>
  </property>
  <property fmtid="{D5CDD505-2E9C-101B-9397-08002B2CF9AE}" pid="7" name="MSIP_Label_3ec26a34-59ed-402c-a326-5f7429bfdaa8_ActionId">
    <vt:lpwstr>77733035-8a9c-4cc8-b65d-fa4a69bf099d</vt:lpwstr>
  </property>
  <property fmtid="{D5CDD505-2E9C-101B-9397-08002B2CF9AE}" pid="8" name="MSIP_Label_3ec26a34-59ed-402c-a326-5f7429bfdaa8_ContentBits">
    <vt:lpwstr>0</vt:lpwstr>
  </property>
</Properties>
</file>