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5E7AD" w14:textId="5CDD46E6" w:rsidR="00D15388" w:rsidRDefault="005E2BEF">
      <w:r>
        <w:rPr>
          <w:noProof/>
        </w:rPr>
        <w:drawing>
          <wp:anchor distT="0" distB="0" distL="114300" distR="114300" simplePos="0" relativeHeight="251662336" behindDoc="0" locked="0" layoutInCell="1" allowOverlap="1" wp14:anchorId="78A2D29F" wp14:editId="4EF62064">
            <wp:simplePos x="0" y="0"/>
            <wp:positionH relativeFrom="column">
              <wp:posOffset>3515498</wp:posOffset>
            </wp:positionH>
            <wp:positionV relativeFrom="paragraph">
              <wp:posOffset>6167120</wp:posOffset>
            </wp:positionV>
            <wp:extent cx="3015478" cy="2260600"/>
            <wp:effectExtent l="0" t="0" r="0" b="6350"/>
            <wp:wrapNone/>
            <wp:docPr id="1748279617" name="Picture 3" descr="Cartoon of two cats drinking from a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79617" name="Picture 3" descr="Cartoon of two cats drinking from a cu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7594" cy="2262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785">
        <w:rPr>
          <w:noProof/>
        </w:rPr>
        <mc:AlternateContent>
          <mc:Choice Requires="wps">
            <w:drawing>
              <wp:anchor distT="0" distB="0" distL="114300" distR="114300" simplePos="0" relativeHeight="251661312" behindDoc="0" locked="0" layoutInCell="1" allowOverlap="1" wp14:anchorId="4CC43E2E" wp14:editId="50392122">
                <wp:simplePos x="0" y="0"/>
                <wp:positionH relativeFrom="margin">
                  <wp:align>right</wp:align>
                </wp:positionH>
                <wp:positionV relativeFrom="paragraph">
                  <wp:posOffset>1245870</wp:posOffset>
                </wp:positionV>
                <wp:extent cx="6445250" cy="7943850"/>
                <wp:effectExtent l="0" t="0" r="12700" b="19050"/>
                <wp:wrapThrough wrapText="bothSides">
                  <wp:wrapPolygon edited="0">
                    <wp:start x="0" y="0"/>
                    <wp:lineTo x="0" y="21600"/>
                    <wp:lineTo x="21579" y="21600"/>
                    <wp:lineTo x="21579" y="0"/>
                    <wp:lineTo x="0" y="0"/>
                  </wp:wrapPolygon>
                </wp:wrapThrough>
                <wp:docPr id="2109341910" name="Rectangle 5"/>
                <wp:cNvGraphicFramePr/>
                <a:graphic xmlns:a="http://schemas.openxmlformats.org/drawingml/2006/main">
                  <a:graphicData uri="http://schemas.microsoft.com/office/word/2010/wordprocessingShape">
                    <wps:wsp>
                      <wps:cNvSpPr/>
                      <wps:spPr>
                        <a:xfrm>
                          <a:off x="0" y="0"/>
                          <a:ext cx="6445250" cy="7943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049A964" w14:textId="245DBEC7" w:rsidR="00BC736E" w:rsidRPr="00BC736E" w:rsidRDefault="00BC736E" w:rsidP="00BC736E">
                            <w:pPr>
                              <w:jc w:val="both"/>
                              <w:rPr>
                                <w:rFonts w:ascii="Calibri" w:hAnsi="Calibri" w:cs="Calibri"/>
                                <w:color w:val="000000" w:themeColor="text1"/>
                                <w:sz w:val="24"/>
                                <w:szCs w:val="24"/>
                              </w:rPr>
                            </w:pPr>
                            <w:r w:rsidRPr="00BC736E">
                              <w:rPr>
                                <w:rFonts w:ascii="Calibri" w:hAnsi="Calibri" w:cs="Calibri"/>
                                <w:color w:val="000000" w:themeColor="text1"/>
                                <w:sz w:val="24"/>
                                <w:szCs w:val="24"/>
                              </w:rPr>
                              <w:t xml:space="preserve">Monotropism is a processing style, or way of thinking. Monotropic people tend to focus strongly on a small number of things at a </w:t>
                            </w:r>
                            <w:r w:rsidR="004F24BF" w:rsidRPr="00BC736E">
                              <w:rPr>
                                <w:rFonts w:ascii="Calibri" w:hAnsi="Calibri" w:cs="Calibri"/>
                                <w:color w:val="000000" w:themeColor="text1"/>
                                <w:sz w:val="24"/>
                                <w:szCs w:val="24"/>
                              </w:rPr>
                              <w:t>time and</w:t>
                            </w:r>
                            <w:r w:rsidRPr="00BC736E">
                              <w:rPr>
                                <w:rFonts w:ascii="Calibri" w:hAnsi="Calibri" w:cs="Calibri"/>
                                <w:color w:val="000000" w:themeColor="text1"/>
                                <w:sz w:val="24"/>
                                <w:szCs w:val="24"/>
                              </w:rPr>
                              <w:t xml:space="preserve"> miss things outside of their attention tunnel — or quickly forget things they are no longer focusing on. Autistic </w:t>
                            </w:r>
                            <w:r w:rsidR="00A77188">
                              <w:rPr>
                                <w:rFonts w:ascii="Calibri" w:hAnsi="Calibri" w:cs="Calibri"/>
                                <w:color w:val="000000" w:themeColor="text1"/>
                                <w:sz w:val="24"/>
                                <w:szCs w:val="24"/>
                              </w:rPr>
                              <w:t xml:space="preserve">and ADHD </w:t>
                            </w:r>
                            <w:r w:rsidRPr="00BC736E">
                              <w:rPr>
                                <w:rFonts w:ascii="Calibri" w:hAnsi="Calibri" w:cs="Calibri"/>
                                <w:color w:val="000000" w:themeColor="text1"/>
                                <w:sz w:val="24"/>
                                <w:szCs w:val="24"/>
                              </w:rPr>
                              <w:t>people and</w:t>
                            </w:r>
                            <w:r w:rsidR="00A77188">
                              <w:rPr>
                                <w:rFonts w:ascii="Calibri" w:hAnsi="Calibri" w:cs="Calibri"/>
                                <w:color w:val="000000" w:themeColor="text1"/>
                                <w:sz w:val="24"/>
                                <w:szCs w:val="24"/>
                              </w:rPr>
                              <w:t xml:space="preserve"> </w:t>
                            </w:r>
                            <w:r w:rsidRPr="00BC736E">
                              <w:rPr>
                                <w:rFonts w:ascii="Calibri" w:hAnsi="Calibri" w:cs="Calibri"/>
                                <w:color w:val="000000" w:themeColor="text1"/>
                                <w:sz w:val="24"/>
                                <w:szCs w:val="24"/>
                              </w:rPr>
                              <w:t>are more likely to be monotropic than others. They might experience some things intensely, and often find it hard to shift their attention from one thing to another. This can result in </w:t>
                            </w:r>
                            <w:hyperlink r:id="rId7" w:history="1">
                              <w:r w:rsidRPr="00BC736E">
                                <w:rPr>
                                  <w:rStyle w:val="Hyperlink"/>
                                  <w:rFonts w:ascii="Calibri" w:hAnsi="Calibri" w:cs="Calibri"/>
                                  <w:sz w:val="24"/>
                                  <w:szCs w:val="24"/>
                                </w:rPr>
                                <w:t>passionate interests</w:t>
                              </w:r>
                            </w:hyperlink>
                            <w:r w:rsidRPr="00BC736E">
                              <w:rPr>
                                <w:rFonts w:ascii="Calibri" w:hAnsi="Calibri" w:cs="Calibri"/>
                                <w:color w:val="000000" w:themeColor="text1"/>
                                <w:sz w:val="24"/>
                                <w:szCs w:val="24"/>
                              </w:rPr>
                              <w:t> that some people might find unusual.</w:t>
                            </w:r>
                          </w:p>
                          <w:p w14:paraId="74F41B9F" w14:textId="4A43DB0C" w:rsidR="00BC736E" w:rsidRPr="00BC736E" w:rsidRDefault="00BC736E" w:rsidP="00BC736E">
                            <w:pPr>
                              <w:jc w:val="both"/>
                              <w:rPr>
                                <w:rFonts w:ascii="Calibri" w:hAnsi="Calibri" w:cs="Calibri"/>
                                <w:color w:val="000000" w:themeColor="text1"/>
                                <w:sz w:val="24"/>
                                <w:szCs w:val="24"/>
                              </w:rPr>
                            </w:pPr>
                            <w:r w:rsidRPr="00BC736E">
                              <w:rPr>
                                <w:rFonts w:ascii="Calibri" w:hAnsi="Calibri" w:cs="Calibri"/>
                                <w:color w:val="000000" w:themeColor="text1"/>
                                <w:sz w:val="24"/>
                                <w:szCs w:val="24"/>
                              </w:rPr>
                              <w:t>Most people are more </w:t>
                            </w:r>
                            <w:r w:rsidRPr="00BC736E">
                              <w:rPr>
                                <w:rFonts w:ascii="Calibri" w:hAnsi="Calibri" w:cs="Calibri"/>
                                <w:i/>
                                <w:iCs/>
                                <w:color w:val="000000" w:themeColor="text1"/>
                                <w:sz w:val="24"/>
                                <w:szCs w:val="24"/>
                              </w:rPr>
                              <w:t>polytropic</w:t>
                            </w:r>
                            <w:r w:rsidRPr="00BC736E">
                              <w:rPr>
                                <w:rFonts w:ascii="Calibri" w:hAnsi="Calibri" w:cs="Calibri"/>
                                <w:color w:val="000000" w:themeColor="text1"/>
                                <w:sz w:val="24"/>
                                <w:szCs w:val="24"/>
                              </w:rPr>
                              <w:t>, which is the opposite of being monotropic: they can spread their attention between several things. When they are communicating, these people often find it easy to follow someone’s words </w:t>
                            </w:r>
                            <w:r w:rsidRPr="00BC736E">
                              <w:rPr>
                                <w:rFonts w:ascii="Calibri" w:hAnsi="Calibri" w:cs="Calibri"/>
                                <w:i/>
                                <w:iCs/>
                                <w:color w:val="000000" w:themeColor="text1"/>
                                <w:sz w:val="24"/>
                                <w:szCs w:val="24"/>
                              </w:rPr>
                              <w:t>and</w:t>
                            </w:r>
                            <w:r w:rsidRPr="00BC736E">
                              <w:rPr>
                                <w:rFonts w:ascii="Calibri" w:hAnsi="Calibri" w:cs="Calibri"/>
                                <w:color w:val="000000" w:themeColor="text1"/>
                                <w:sz w:val="24"/>
                                <w:szCs w:val="24"/>
                              </w:rPr>
                              <w:t> facial expressions </w:t>
                            </w:r>
                            <w:r w:rsidRPr="00BC736E">
                              <w:rPr>
                                <w:rFonts w:ascii="Calibri" w:hAnsi="Calibri" w:cs="Calibri"/>
                                <w:i/>
                                <w:iCs/>
                                <w:color w:val="000000" w:themeColor="text1"/>
                                <w:sz w:val="24"/>
                                <w:szCs w:val="24"/>
                              </w:rPr>
                              <w:t>and </w:t>
                            </w:r>
                            <w:r w:rsidRPr="00BC736E">
                              <w:rPr>
                                <w:rFonts w:ascii="Calibri" w:hAnsi="Calibri" w:cs="Calibri"/>
                                <w:color w:val="000000" w:themeColor="text1"/>
                                <w:sz w:val="24"/>
                                <w:szCs w:val="24"/>
                              </w:rPr>
                              <w:t>body language</w:t>
                            </w:r>
                            <w:r w:rsidRPr="00BC736E">
                              <w:rPr>
                                <w:rFonts w:ascii="Calibri" w:hAnsi="Calibri" w:cs="Calibri"/>
                                <w:i/>
                                <w:iCs/>
                                <w:color w:val="000000" w:themeColor="text1"/>
                                <w:sz w:val="24"/>
                                <w:szCs w:val="24"/>
                              </w:rPr>
                              <w:t> and </w:t>
                            </w:r>
                            <w:r w:rsidRPr="00BC736E">
                              <w:rPr>
                                <w:rFonts w:ascii="Calibri" w:hAnsi="Calibri" w:cs="Calibri"/>
                                <w:color w:val="000000" w:themeColor="text1"/>
                                <w:sz w:val="24"/>
                                <w:szCs w:val="24"/>
                              </w:rPr>
                              <w:t xml:space="preserve">tone of voice, all at the same time — all while expressing themselves through </w:t>
                            </w:r>
                            <w:proofErr w:type="gramStart"/>
                            <w:r w:rsidRPr="00BC736E">
                              <w:rPr>
                                <w:rFonts w:ascii="Calibri" w:hAnsi="Calibri" w:cs="Calibri"/>
                                <w:color w:val="000000" w:themeColor="text1"/>
                                <w:sz w:val="24"/>
                                <w:szCs w:val="24"/>
                              </w:rPr>
                              <w:t>all of</w:t>
                            </w:r>
                            <w:proofErr w:type="gramEnd"/>
                            <w:r w:rsidRPr="00BC736E">
                              <w:rPr>
                                <w:rFonts w:ascii="Calibri" w:hAnsi="Calibri" w:cs="Calibri"/>
                                <w:color w:val="000000" w:themeColor="text1"/>
                                <w:sz w:val="24"/>
                                <w:szCs w:val="24"/>
                              </w:rPr>
                              <w:t xml:space="preserve"> those channels as well! Not only that, but they do this while keeping in mind who it is they’re talking to, what </w:t>
                            </w:r>
                            <w:r w:rsidRPr="00BC736E">
                              <w:rPr>
                                <w:rFonts w:ascii="Calibri" w:hAnsi="Calibri" w:cs="Calibri"/>
                                <w:i/>
                                <w:iCs/>
                                <w:color w:val="000000" w:themeColor="text1"/>
                                <w:sz w:val="24"/>
                                <w:szCs w:val="24"/>
                              </w:rPr>
                              <w:t>they’re</w:t>
                            </w:r>
                            <w:r w:rsidRPr="00BC736E">
                              <w:rPr>
                                <w:rFonts w:ascii="Calibri" w:hAnsi="Calibri" w:cs="Calibri"/>
                                <w:color w:val="000000" w:themeColor="text1"/>
                                <w:sz w:val="24"/>
                                <w:szCs w:val="24"/>
                              </w:rPr>
                              <w:t> interested in, how long they’ve been talking, and the relationship between them. For example, if the other person is in a position of power, like a teacher or police</w:t>
                            </w:r>
                            <w:r w:rsidR="002B7744">
                              <w:rPr>
                                <w:rFonts w:ascii="Calibri" w:hAnsi="Calibri" w:cs="Calibri"/>
                                <w:color w:val="000000" w:themeColor="text1"/>
                                <w:sz w:val="24"/>
                                <w:szCs w:val="24"/>
                              </w:rPr>
                              <w:t xml:space="preserve"> officer</w:t>
                            </w:r>
                            <w:r w:rsidRPr="00BC736E">
                              <w:rPr>
                                <w:rFonts w:ascii="Calibri" w:hAnsi="Calibri" w:cs="Calibri"/>
                                <w:color w:val="000000" w:themeColor="text1"/>
                                <w:sz w:val="24"/>
                                <w:szCs w:val="24"/>
                              </w:rPr>
                              <w:t>, they might expect to be spoken to a certain way.</w:t>
                            </w:r>
                          </w:p>
                          <w:p w14:paraId="53D488BD" w14:textId="6989C881" w:rsidR="00BC736E" w:rsidRPr="00BC736E" w:rsidRDefault="00BC736E" w:rsidP="00BC736E">
                            <w:pPr>
                              <w:jc w:val="both"/>
                              <w:rPr>
                                <w:rFonts w:ascii="Calibri" w:hAnsi="Calibri" w:cs="Calibri"/>
                                <w:color w:val="000000" w:themeColor="text1"/>
                                <w:sz w:val="24"/>
                                <w:szCs w:val="24"/>
                              </w:rPr>
                            </w:pPr>
                            <w:r w:rsidRPr="00BC736E">
                              <w:rPr>
                                <w:rFonts w:ascii="Calibri" w:hAnsi="Calibri" w:cs="Calibri"/>
                                <w:color w:val="000000" w:themeColor="text1"/>
                                <w:sz w:val="24"/>
                                <w:szCs w:val="24"/>
                              </w:rPr>
                              <w:t>Because monotropic and polytropic people tend to communicate very differently from one another, misunderstandings often arise (see: </w:t>
                            </w:r>
                            <w:hyperlink r:id="rId8" w:history="1">
                              <w:r w:rsidRPr="00BC736E">
                                <w:rPr>
                                  <w:rStyle w:val="Hyperlink"/>
                                  <w:rFonts w:ascii="Calibri" w:hAnsi="Calibri" w:cs="Calibri"/>
                                  <w:i/>
                                  <w:iCs/>
                                  <w:sz w:val="24"/>
                                  <w:szCs w:val="24"/>
                                </w:rPr>
                                <w:t>double empathy</w:t>
                              </w:r>
                            </w:hyperlink>
                            <w:r w:rsidRPr="00BC736E">
                              <w:rPr>
                                <w:rFonts w:ascii="Calibri" w:hAnsi="Calibri" w:cs="Calibri"/>
                                <w:i/>
                                <w:iCs/>
                                <w:color w:val="000000" w:themeColor="text1"/>
                                <w:sz w:val="24"/>
                                <w:szCs w:val="24"/>
                              </w:rPr>
                              <w:t> </w:t>
                            </w:r>
                            <w:r w:rsidRPr="00BC736E">
                              <w:rPr>
                                <w:rFonts w:ascii="Calibri" w:hAnsi="Calibri" w:cs="Calibri"/>
                                <w:color w:val="000000" w:themeColor="text1"/>
                                <w:sz w:val="24"/>
                                <w:szCs w:val="24"/>
                              </w:rPr>
                              <w:t xml:space="preserve">). Polytropic people might think that monotropic people are being distant or disrespectful, when </w:t>
                            </w:r>
                            <w:r w:rsidR="001C5CE6" w:rsidRPr="00BC736E">
                              <w:rPr>
                                <w:rFonts w:ascii="Calibri" w:hAnsi="Calibri" w:cs="Calibri"/>
                                <w:color w:val="000000" w:themeColor="text1"/>
                                <w:sz w:val="24"/>
                                <w:szCs w:val="24"/>
                              </w:rPr>
                              <w:t>really,</w:t>
                            </w:r>
                            <w:r w:rsidRPr="00BC736E">
                              <w:rPr>
                                <w:rFonts w:ascii="Calibri" w:hAnsi="Calibri" w:cs="Calibri"/>
                                <w:color w:val="000000" w:themeColor="text1"/>
                                <w:sz w:val="24"/>
                                <w:szCs w:val="24"/>
                              </w:rPr>
                              <w:t xml:space="preserve"> they are just struggling to manage </w:t>
                            </w:r>
                            <w:proofErr w:type="gramStart"/>
                            <w:r w:rsidRPr="00BC736E">
                              <w:rPr>
                                <w:rFonts w:ascii="Calibri" w:hAnsi="Calibri" w:cs="Calibri"/>
                                <w:color w:val="000000" w:themeColor="text1"/>
                                <w:sz w:val="24"/>
                                <w:szCs w:val="24"/>
                              </w:rPr>
                              <w:t>all of</w:t>
                            </w:r>
                            <w:proofErr w:type="gramEnd"/>
                            <w:r w:rsidRPr="00BC736E">
                              <w:rPr>
                                <w:rFonts w:ascii="Calibri" w:hAnsi="Calibri" w:cs="Calibri"/>
                                <w:color w:val="000000" w:themeColor="text1"/>
                                <w:sz w:val="24"/>
                                <w:szCs w:val="24"/>
                              </w:rPr>
                              <w:t xml:space="preserve"> the things that polytropic people consider ‘polite’, because there are too many things to keep track of at once!</w:t>
                            </w:r>
                          </w:p>
                          <w:p w14:paraId="1B8E9CBE" w14:textId="77777777" w:rsidR="00BC736E" w:rsidRPr="00BC736E" w:rsidRDefault="00BC736E" w:rsidP="00BC736E">
                            <w:pPr>
                              <w:jc w:val="both"/>
                              <w:rPr>
                                <w:rFonts w:ascii="Calibri" w:hAnsi="Calibri" w:cs="Calibri"/>
                                <w:color w:val="000000" w:themeColor="text1"/>
                                <w:sz w:val="24"/>
                                <w:szCs w:val="24"/>
                              </w:rPr>
                            </w:pPr>
                            <w:r w:rsidRPr="00BC736E">
                              <w:rPr>
                                <w:rFonts w:ascii="Calibri" w:hAnsi="Calibri" w:cs="Calibri"/>
                                <w:color w:val="000000" w:themeColor="text1"/>
                                <w:sz w:val="24"/>
                                <w:szCs w:val="24"/>
                              </w:rPr>
                              <w:t>The idea of monotropism is something that autistic people came up with, to try and explain all the different things about being autistic.</w:t>
                            </w:r>
                          </w:p>
                          <w:p w14:paraId="3284A051" w14:textId="17327EE7" w:rsidR="004A793C" w:rsidRDefault="00B4645B" w:rsidP="008B1785">
                            <w:pPr>
                              <w:jc w:val="both"/>
                              <w:rPr>
                                <w:rFonts w:ascii="Calibri" w:hAnsi="Calibri" w:cs="Calibri"/>
                                <w:b/>
                                <w:bCs/>
                                <w:i/>
                                <w:iCs/>
                                <w:color w:val="000000" w:themeColor="text1"/>
                                <w:sz w:val="20"/>
                                <w:szCs w:val="20"/>
                              </w:rPr>
                            </w:pPr>
                            <w:r w:rsidRPr="00281975">
                              <w:rPr>
                                <w:rFonts w:ascii="Calibri" w:hAnsi="Calibri" w:cs="Calibri"/>
                                <w:b/>
                                <w:bCs/>
                                <w:i/>
                                <w:iCs/>
                                <w:color w:val="000000" w:themeColor="text1"/>
                                <w:sz w:val="20"/>
                                <w:szCs w:val="20"/>
                              </w:rPr>
                              <w:t xml:space="preserve">Credit: </w:t>
                            </w:r>
                            <w:hyperlink r:id="rId9" w:history="1">
                              <w:r w:rsidR="00DD0BF0" w:rsidRPr="00281975">
                                <w:rPr>
                                  <w:rStyle w:val="Hyperlink"/>
                                  <w:rFonts w:ascii="Calibri" w:hAnsi="Calibri" w:cs="Calibri"/>
                                  <w:b/>
                                  <w:bCs/>
                                  <w:i/>
                                  <w:iCs/>
                                  <w:sz w:val="20"/>
                                  <w:szCs w:val="20"/>
                                </w:rPr>
                                <w:t>https://autismunderstood.co.uk/autistic-differences/monotropism/</w:t>
                              </w:r>
                            </w:hyperlink>
                          </w:p>
                          <w:p w14:paraId="6FFD4D9F" w14:textId="77777777" w:rsidR="004A549C" w:rsidRDefault="004A549C" w:rsidP="008B1785">
                            <w:pPr>
                              <w:jc w:val="both"/>
                              <w:rPr>
                                <w:rFonts w:ascii="Calibri" w:hAnsi="Calibri" w:cs="Calibri"/>
                                <w:b/>
                                <w:bCs/>
                                <w:i/>
                                <w:iCs/>
                                <w:color w:val="000000" w:themeColor="text1"/>
                                <w:sz w:val="20"/>
                                <w:szCs w:val="20"/>
                              </w:rPr>
                            </w:pPr>
                          </w:p>
                          <w:p w14:paraId="6ED8FFA2" w14:textId="77777777" w:rsidR="004A549C" w:rsidRDefault="004A549C" w:rsidP="008B1785">
                            <w:pPr>
                              <w:jc w:val="both"/>
                              <w:rPr>
                                <w:rFonts w:ascii="Calibri" w:hAnsi="Calibri" w:cs="Calibri"/>
                                <w:b/>
                                <w:bCs/>
                                <w:i/>
                                <w:iCs/>
                                <w:color w:val="000000" w:themeColor="text1"/>
                                <w:sz w:val="20"/>
                                <w:szCs w:val="20"/>
                              </w:rPr>
                            </w:pPr>
                          </w:p>
                          <w:p w14:paraId="565BAA80" w14:textId="60442208" w:rsidR="00281975" w:rsidRPr="00295AF5" w:rsidRDefault="004A549C" w:rsidP="008B1785">
                            <w:pPr>
                              <w:jc w:val="both"/>
                              <w:rPr>
                                <w:rFonts w:ascii="Calibri" w:hAnsi="Calibri" w:cs="Calibri"/>
                                <w:color w:val="000000" w:themeColor="text1"/>
                                <w:sz w:val="24"/>
                                <w:szCs w:val="24"/>
                              </w:rPr>
                            </w:pPr>
                            <w:r>
                              <w:rPr>
                                <w:noProof/>
                              </w:rPr>
                              <w:drawing>
                                <wp:inline distT="0" distB="0" distL="0" distR="0" wp14:anchorId="116C97AC" wp14:editId="555C4E55">
                                  <wp:extent cx="3010261" cy="2256930"/>
                                  <wp:effectExtent l="0" t="0" r="0" b="0"/>
                                  <wp:docPr id="1992639193" name="Picture 5" descr="Cartoon of a cat looking through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39193" name="Picture 5" descr="Cartoon of a cat looking through a window&#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6433" cy="22690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CC43E2E" id="Rectangle 5" o:spid="_x0000_s1026" style="position:absolute;margin-left:456.3pt;margin-top:98.1pt;width:507.5pt;height:625.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" filled="f" strokecolor="#030e13 [484]" strokeweight="1pt">
                <v:textbox>
                  <w:txbxContent>
                    <w:p w14:paraId="1049A964" w14:textId="245DBEC7" w:rsidR="00BC736E" w:rsidRPr="00BC736E" w:rsidRDefault="00BC736E" w:rsidP="00BC736E">
                      <w:pPr>
                        <w:jc w:val="both"/>
                        <w:rPr>
                          <w:rFonts w:ascii="Calibri" w:hAnsi="Calibri" w:cs="Calibri"/>
                          <w:color w:val="000000" w:themeColor="text1"/>
                          <w:sz w:val="24"/>
                          <w:szCs w:val="24"/>
                        </w:rPr>
                      </w:pPr>
                      <w:r w:rsidRPr="00BC736E">
                        <w:rPr>
                          <w:rFonts w:ascii="Calibri" w:hAnsi="Calibri" w:cs="Calibri"/>
                          <w:color w:val="000000" w:themeColor="text1"/>
                          <w:sz w:val="24"/>
                          <w:szCs w:val="24"/>
                        </w:rPr>
                        <w:t xml:space="preserve">Monotropism is a processing style, or way of thinking. Monotropic people tend to focus strongly on a small number of things at a </w:t>
                      </w:r>
                      <w:r w:rsidR="004F24BF" w:rsidRPr="00BC736E">
                        <w:rPr>
                          <w:rFonts w:ascii="Calibri" w:hAnsi="Calibri" w:cs="Calibri"/>
                          <w:color w:val="000000" w:themeColor="text1"/>
                          <w:sz w:val="24"/>
                          <w:szCs w:val="24"/>
                        </w:rPr>
                        <w:t>time and</w:t>
                      </w:r>
                      <w:r w:rsidRPr="00BC736E">
                        <w:rPr>
                          <w:rFonts w:ascii="Calibri" w:hAnsi="Calibri" w:cs="Calibri"/>
                          <w:color w:val="000000" w:themeColor="text1"/>
                          <w:sz w:val="24"/>
                          <w:szCs w:val="24"/>
                        </w:rPr>
                        <w:t xml:space="preserve"> miss things outside of their attention tunnel — or quickly forget things they are no longer focusing on. Autistic </w:t>
                      </w:r>
                      <w:r w:rsidR="00A77188">
                        <w:rPr>
                          <w:rFonts w:ascii="Calibri" w:hAnsi="Calibri" w:cs="Calibri"/>
                          <w:color w:val="000000" w:themeColor="text1"/>
                          <w:sz w:val="24"/>
                          <w:szCs w:val="24"/>
                        </w:rPr>
                        <w:t xml:space="preserve">and ADHD </w:t>
                      </w:r>
                      <w:r w:rsidRPr="00BC736E">
                        <w:rPr>
                          <w:rFonts w:ascii="Calibri" w:hAnsi="Calibri" w:cs="Calibri"/>
                          <w:color w:val="000000" w:themeColor="text1"/>
                          <w:sz w:val="24"/>
                          <w:szCs w:val="24"/>
                        </w:rPr>
                        <w:t>people and</w:t>
                      </w:r>
                      <w:r w:rsidR="00A77188">
                        <w:rPr>
                          <w:rFonts w:ascii="Calibri" w:hAnsi="Calibri" w:cs="Calibri"/>
                          <w:color w:val="000000" w:themeColor="text1"/>
                          <w:sz w:val="24"/>
                          <w:szCs w:val="24"/>
                        </w:rPr>
                        <w:t xml:space="preserve"> </w:t>
                      </w:r>
                      <w:r w:rsidRPr="00BC736E">
                        <w:rPr>
                          <w:rFonts w:ascii="Calibri" w:hAnsi="Calibri" w:cs="Calibri"/>
                          <w:color w:val="000000" w:themeColor="text1"/>
                          <w:sz w:val="24"/>
                          <w:szCs w:val="24"/>
                        </w:rPr>
                        <w:t>are more likely to be monotropic than others. They might experience some things intensely, and often find it hard to shift their attention from one thing to another. This can result in </w:t>
                      </w:r>
                      <w:hyperlink r:id="rId11" w:history="1">
                        <w:r w:rsidRPr="00BC736E">
                          <w:rPr>
                            <w:rStyle w:val="Hyperlink"/>
                            <w:rFonts w:ascii="Calibri" w:hAnsi="Calibri" w:cs="Calibri"/>
                            <w:sz w:val="24"/>
                            <w:szCs w:val="24"/>
                          </w:rPr>
                          <w:t>passionate interests</w:t>
                        </w:r>
                      </w:hyperlink>
                      <w:r w:rsidRPr="00BC736E">
                        <w:rPr>
                          <w:rFonts w:ascii="Calibri" w:hAnsi="Calibri" w:cs="Calibri"/>
                          <w:color w:val="000000" w:themeColor="text1"/>
                          <w:sz w:val="24"/>
                          <w:szCs w:val="24"/>
                        </w:rPr>
                        <w:t> that some people might find unusual.</w:t>
                      </w:r>
                    </w:p>
                    <w:p w14:paraId="74F41B9F" w14:textId="4A43DB0C" w:rsidR="00BC736E" w:rsidRPr="00BC736E" w:rsidRDefault="00BC736E" w:rsidP="00BC736E">
                      <w:pPr>
                        <w:jc w:val="both"/>
                        <w:rPr>
                          <w:rFonts w:ascii="Calibri" w:hAnsi="Calibri" w:cs="Calibri"/>
                          <w:color w:val="000000" w:themeColor="text1"/>
                          <w:sz w:val="24"/>
                          <w:szCs w:val="24"/>
                        </w:rPr>
                      </w:pPr>
                      <w:r w:rsidRPr="00BC736E">
                        <w:rPr>
                          <w:rFonts w:ascii="Calibri" w:hAnsi="Calibri" w:cs="Calibri"/>
                          <w:color w:val="000000" w:themeColor="text1"/>
                          <w:sz w:val="24"/>
                          <w:szCs w:val="24"/>
                        </w:rPr>
                        <w:t>Most people are more </w:t>
                      </w:r>
                      <w:r w:rsidRPr="00BC736E">
                        <w:rPr>
                          <w:rFonts w:ascii="Calibri" w:hAnsi="Calibri" w:cs="Calibri"/>
                          <w:i/>
                          <w:iCs/>
                          <w:color w:val="000000" w:themeColor="text1"/>
                          <w:sz w:val="24"/>
                          <w:szCs w:val="24"/>
                        </w:rPr>
                        <w:t>polytropic</w:t>
                      </w:r>
                      <w:r w:rsidRPr="00BC736E">
                        <w:rPr>
                          <w:rFonts w:ascii="Calibri" w:hAnsi="Calibri" w:cs="Calibri"/>
                          <w:color w:val="000000" w:themeColor="text1"/>
                          <w:sz w:val="24"/>
                          <w:szCs w:val="24"/>
                        </w:rPr>
                        <w:t>, which is the opposite of being monotropic: they can spread their attention between several things. When they are communicating, these people often find it easy to follow someone’s words </w:t>
                      </w:r>
                      <w:r w:rsidRPr="00BC736E">
                        <w:rPr>
                          <w:rFonts w:ascii="Calibri" w:hAnsi="Calibri" w:cs="Calibri"/>
                          <w:i/>
                          <w:iCs/>
                          <w:color w:val="000000" w:themeColor="text1"/>
                          <w:sz w:val="24"/>
                          <w:szCs w:val="24"/>
                        </w:rPr>
                        <w:t>and</w:t>
                      </w:r>
                      <w:r w:rsidRPr="00BC736E">
                        <w:rPr>
                          <w:rFonts w:ascii="Calibri" w:hAnsi="Calibri" w:cs="Calibri"/>
                          <w:color w:val="000000" w:themeColor="text1"/>
                          <w:sz w:val="24"/>
                          <w:szCs w:val="24"/>
                        </w:rPr>
                        <w:t> facial expressions </w:t>
                      </w:r>
                      <w:r w:rsidRPr="00BC736E">
                        <w:rPr>
                          <w:rFonts w:ascii="Calibri" w:hAnsi="Calibri" w:cs="Calibri"/>
                          <w:i/>
                          <w:iCs/>
                          <w:color w:val="000000" w:themeColor="text1"/>
                          <w:sz w:val="24"/>
                          <w:szCs w:val="24"/>
                        </w:rPr>
                        <w:t>and </w:t>
                      </w:r>
                      <w:r w:rsidRPr="00BC736E">
                        <w:rPr>
                          <w:rFonts w:ascii="Calibri" w:hAnsi="Calibri" w:cs="Calibri"/>
                          <w:color w:val="000000" w:themeColor="text1"/>
                          <w:sz w:val="24"/>
                          <w:szCs w:val="24"/>
                        </w:rPr>
                        <w:t>body language</w:t>
                      </w:r>
                      <w:r w:rsidRPr="00BC736E">
                        <w:rPr>
                          <w:rFonts w:ascii="Calibri" w:hAnsi="Calibri" w:cs="Calibri"/>
                          <w:i/>
                          <w:iCs/>
                          <w:color w:val="000000" w:themeColor="text1"/>
                          <w:sz w:val="24"/>
                          <w:szCs w:val="24"/>
                        </w:rPr>
                        <w:t> and </w:t>
                      </w:r>
                      <w:r w:rsidRPr="00BC736E">
                        <w:rPr>
                          <w:rFonts w:ascii="Calibri" w:hAnsi="Calibri" w:cs="Calibri"/>
                          <w:color w:val="000000" w:themeColor="text1"/>
                          <w:sz w:val="24"/>
                          <w:szCs w:val="24"/>
                        </w:rPr>
                        <w:t xml:space="preserve">tone of voice, all at the same time — all while expressing themselves through </w:t>
                      </w:r>
                      <w:proofErr w:type="gramStart"/>
                      <w:r w:rsidRPr="00BC736E">
                        <w:rPr>
                          <w:rFonts w:ascii="Calibri" w:hAnsi="Calibri" w:cs="Calibri"/>
                          <w:color w:val="000000" w:themeColor="text1"/>
                          <w:sz w:val="24"/>
                          <w:szCs w:val="24"/>
                        </w:rPr>
                        <w:t>all of</w:t>
                      </w:r>
                      <w:proofErr w:type="gramEnd"/>
                      <w:r w:rsidRPr="00BC736E">
                        <w:rPr>
                          <w:rFonts w:ascii="Calibri" w:hAnsi="Calibri" w:cs="Calibri"/>
                          <w:color w:val="000000" w:themeColor="text1"/>
                          <w:sz w:val="24"/>
                          <w:szCs w:val="24"/>
                        </w:rPr>
                        <w:t xml:space="preserve"> those channels as well! Not only that, but they do this while keeping in mind who it is they’re talking to, what </w:t>
                      </w:r>
                      <w:r w:rsidRPr="00BC736E">
                        <w:rPr>
                          <w:rFonts w:ascii="Calibri" w:hAnsi="Calibri" w:cs="Calibri"/>
                          <w:i/>
                          <w:iCs/>
                          <w:color w:val="000000" w:themeColor="text1"/>
                          <w:sz w:val="24"/>
                          <w:szCs w:val="24"/>
                        </w:rPr>
                        <w:t>they’re</w:t>
                      </w:r>
                      <w:r w:rsidRPr="00BC736E">
                        <w:rPr>
                          <w:rFonts w:ascii="Calibri" w:hAnsi="Calibri" w:cs="Calibri"/>
                          <w:color w:val="000000" w:themeColor="text1"/>
                          <w:sz w:val="24"/>
                          <w:szCs w:val="24"/>
                        </w:rPr>
                        <w:t> interested in, how long they’ve been talking, and the relationship between them. For example, if the other person is in a position of power, like a teacher or police</w:t>
                      </w:r>
                      <w:r w:rsidR="002B7744">
                        <w:rPr>
                          <w:rFonts w:ascii="Calibri" w:hAnsi="Calibri" w:cs="Calibri"/>
                          <w:color w:val="000000" w:themeColor="text1"/>
                          <w:sz w:val="24"/>
                          <w:szCs w:val="24"/>
                        </w:rPr>
                        <w:t xml:space="preserve"> officer</w:t>
                      </w:r>
                      <w:r w:rsidRPr="00BC736E">
                        <w:rPr>
                          <w:rFonts w:ascii="Calibri" w:hAnsi="Calibri" w:cs="Calibri"/>
                          <w:color w:val="000000" w:themeColor="text1"/>
                          <w:sz w:val="24"/>
                          <w:szCs w:val="24"/>
                        </w:rPr>
                        <w:t>, they might expect to be spoken to a certain way.</w:t>
                      </w:r>
                    </w:p>
                    <w:p w14:paraId="53D488BD" w14:textId="6989C881" w:rsidR="00BC736E" w:rsidRPr="00BC736E" w:rsidRDefault="00BC736E" w:rsidP="00BC736E">
                      <w:pPr>
                        <w:jc w:val="both"/>
                        <w:rPr>
                          <w:rFonts w:ascii="Calibri" w:hAnsi="Calibri" w:cs="Calibri"/>
                          <w:color w:val="000000" w:themeColor="text1"/>
                          <w:sz w:val="24"/>
                          <w:szCs w:val="24"/>
                        </w:rPr>
                      </w:pPr>
                      <w:r w:rsidRPr="00BC736E">
                        <w:rPr>
                          <w:rFonts w:ascii="Calibri" w:hAnsi="Calibri" w:cs="Calibri"/>
                          <w:color w:val="000000" w:themeColor="text1"/>
                          <w:sz w:val="24"/>
                          <w:szCs w:val="24"/>
                        </w:rPr>
                        <w:t>Because monotropic and polytropic people tend to communicate very differently from one another, misunderstandings often arise (see: </w:t>
                      </w:r>
                      <w:hyperlink r:id="rId12" w:history="1">
                        <w:r w:rsidRPr="00BC736E">
                          <w:rPr>
                            <w:rStyle w:val="Hyperlink"/>
                            <w:rFonts w:ascii="Calibri" w:hAnsi="Calibri" w:cs="Calibri"/>
                            <w:i/>
                            <w:iCs/>
                            <w:sz w:val="24"/>
                            <w:szCs w:val="24"/>
                          </w:rPr>
                          <w:t>double empathy</w:t>
                        </w:r>
                      </w:hyperlink>
                      <w:r w:rsidRPr="00BC736E">
                        <w:rPr>
                          <w:rFonts w:ascii="Calibri" w:hAnsi="Calibri" w:cs="Calibri"/>
                          <w:i/>
                          <w:iCs/>
                          <w:color w:val="000000" w:themeColor="text1"/>
                          <w:sz w:val="24"/>
                          <w:szCs w:val="24"/>
                        </w:rPr>
                        <w:t> </w:t>
                      </w:r>
                      <w:r w:rsidRPr="00BC736E">
                        <w:rPr>
                          <w:rFonts w:ascii="Calibri" w:hAnsi="Calibri" w:cs="Calibri"/>
                          <w:color w:val="000000" w:themeColor="text1"/>
                          <w:sz w:val="24"/>
                          <w:szCs w:val="24"/>
                        </w:rPr>
                        <w:t xml:space="preserve">). Polytropic people might think that monotropic people are being distant or disrespectful, when </w:t>
                      </w:r>
                      <w:r w:rsidR="001C5CE6" w:rsidRPr="00BC736E">
                        <w:rPr>
                          <w:rFonts w:ascii="Calibri" w:hAnsi="Calibri" w:cs="Calibri"/>
                          <w:color w:val="000000" w:themeColor="text1"/>
                          <w:sz w:val="24"/>
                          <w:szCs w:val="24"/>
                        </w:rPr>
                        <w:t>really,</w:t>
                      </w:r>
                      <w:r w:rsidRPr="00BC736E">
                        <w:rPr>
                          <w:rFonts w:ascii="Calibri" w:hAnsi="Calibri" w:cs="Calibri"/>
                          <w:color w:val="000000" w:themeColor="text1"/>
                          <w:sz w:val="24"/>
                          <w:szCs w:val="24"/>
                        </w:rPr>
                        <w:t xml:space="preserve"> they are just struggling to manage </w:t>
                      </w:r>
                      <w:proofErr w:type="gramStart"/>
                      <w:r w:rsidRPr="00BC736E">
                        <w:rPr>
                          <w:rFonts w:ascii="Calibri" w:hAnsi="Calibri" w:cs="Calibri"/>
                          <w:color w:val="000000" w:themeColor="text1"/>
                          <w:sz w:val="24"/>
                          <w:szCs w:val="24"/>
                        </w:rPr>
                        <w:t>all of</w:t>
                      </w:r>
                      <w:proofErr w:type="gramEnd"/>
                      <w:r w:rsidRPr="00BC736E">
                        <w:rPr>
                          <w:rFonts w:ascii="Calibri" w:hAnsi="Calibri" w:cs="Calibri"/>
                          <w:color w:val="000000" w:themeColor="text1"/>
                          <w:sz w:val="24"/>
                          <w:szCs w:val="24"/>
                        </w:rPr>
                        <w:t xml:space="preserve"> the things that polytropic people consider ‘polite’, because there are too many things to keep track of at once!</w:t>
                      </w:r>
                    </w:p>
                    <w:p w14:paraId="1B8E9CBE" w14:textId="77777777" w:rsidR="00BC736E" w:rsidRPr="00BC736E" w:rsidRDefault="00BC736E" w:rsidP="00BC736E">
                      <w:pPr>
                        <w:jc w:val="both"/>
                        <w:rPr>
                          <w:rFonts w:ascii="Calibri" w:hAnsi="Calibri" w:cs="Calibri"/>
                          <w:color w:val="000000" w:themeColor="text1"/>
                          <w:sz w:val="24"/>
                          <w:szCs w:val="24"/>
                        </w:rPr>
                      </w:pPr>
                      <w:r w:rsidRPr="00BC736E">
                        <w:rPr>
                          <w:rFonts w:ascii="Calibri" w:hAnsi="Calibri" w:cs="Calibri"/>
                          <w:color w:val="000000" w:themeColor="text1"/>
                          <w:sz w:val="24"/>
                          <w:szCs w:val="24"/>
                        </w:rPr>
                        <w:t>The idea of monotropism is something that autistic people came up with, to try and explain all the different things about being autistic.</w:t>
                      </w:r>
                    </w:p>
                    <w:p w14:paraId="3284A051" w14:textId="17327EE7" w:rsidR="004A793C" w:rsidRDefault="00B4645B" w:rsidP="008B1785">
                      <w:pPr>
                        <w:jc w:val="both"/>
                        <w:rPr>
                          <w:rFonts w:ascii="Calibri" w:hAnsi="Calibri" w:cs="Calibri"/>
                          <w:b/>
                          <w:bCs/>
                          <w:i/>
                          <w:iCs/>
                          <w:color w:val="000000" w:themeColor="text1"/>
                          <w:sz w:val="20"/>
                          <w:szCs w:val="20"/>
                        </w:rPr>
                      </w:pPr>
                      <w:r w:rsidRPr="00281975">
                        <w:rPr>
                          <w:rFonts w:ascii="Calibri" w:hAnsi="Calibri" w:cs="Calibri"/>
                          <w:b/>
                          <w:bCs/>
                          <w:i/>
                          <w:iCs/>
                          <w:color w:val="000000" w:themeColor="text1"/>
                          <w:sz w:val="20"/>
                          <w:szCs w:val="20"/>
                        </w:rPr>
                        <w:t xml:space="preserve">Credit: </w:t>
                      </w:r>
                      <w:hyperlink r:id="rId13" w:history="1">
                        <w:r w:rsidR="00DD0BF0" w:rsidRPr="00281975">
                          <w:rPr>
                            <w:rStyle w:val="Hyperlink"/>
                            <w:rFonts w:ascii="Calibri" w:hAnsi="Calibri" w:cs="Calibri"/>
                            <w:b/>
                            <w:bCs/>
                            <w:i/>
                            <w:iCs/>
                            <w:sz w:val="20"/>
                            <w:szCs w:val="20"/>
                          </w:rPr>
                          <w:t>https://autismunderstood.co.uk/autistic-differences/monotropism/</w:t>
                        </w:r>
                      </w:hyperlink>
                    </w:p>
                    <w:p w14:paraId="6FFD4D9F" w14:textId="77777777" w:rsidR="004A549C" w:rsidRDefault="004A549C" w:rsidP="008B1785">
                      <w:pPr>
                        <w:jc w:val="both"/>
                        <w:rPr>
                          <w:rFonts w:ascii="Calibri" w:hAnsi="Calibri" w:cs="Calibri"/>
                          <w:b/>
                          <w:bCs/>
                          <w:i/>
                          <w:iCs/>
                          <w:color w:val="000000" w:themeColor="text1"/>
                          <w:sz w:val="20"/>
                          <w:szCs w:val="20"/>
                        </w:rPr>
                      </w:pPr>
                    </w:p>
                    <w:p w14:paraId="6ED8FFA2" w14:textId="77777777" w:rsidR="004A549C" w:rsidRDefault="004A549C" w:rsidP="008B1785">
                      <w:pPr>
                        <w:jc w:val="both"/>
                        <w:rPr>
                          <w:rFonts w:ascii="Calibri" w:hAnsi="Calibri" w:cs="Calibri"/>
                          <w:b/>
                          <w:bCs/>
                          <w:i/>
                          <w:iCs/>
                          <w:color w:val="000000" w:themeColor="text1"/>
                          <w:sz w:val="20"/>
                          <w:szCs w:val="20"/>
                        </w:rPr>
                      </w:pPr>
                    </w:p>
                    <w:p w14:paraId="565BAA80" w14:textId="60442208" w:rsidR="00281975" w:rsidRPr="00295AF5" w:rsidRDefault="004A549C" w:rsidP="008B1785">
                      <w:pPr>
                        <w:jc w:val="both"/>
                        <w:rPr>
                          <w:rFonts w:ascii="Calibri" w:hAnsi="Calibri" w:cs="Calibri"/>
                          <w:color w:val="000000" w:themeColor="text1"/>
                          <w:sz w:val="24"/>
                          <w:szCs w:val="24"/>
                        </w:rPr>
                      </w:pPr>
                      <w:r>
                        <w:rPr>
                          <w:noProof/>
                        </w:rPr>
                        <w:drawing>
                          <wp:inline distT="0" distB="0" distL="0" distR="0" wp14:anchorId="116C97AC" wp14:editId="555C4E55">
                            <wp:extent cx="3010261" cy="2256930"/>
                            <wp:effectExtent l="0" t="0" r="0" b="0"/>
                            <wp:docPr id="1992639193" name="Picture 5" descr="Cartoon of a cat looking through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639193" name="Picture 5" descr="Cartoon of a cat looking through a window&#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6433" cy="2269055"/>
                                    </a:xfrm>
                                    <a:prstGeom prst="rect">
                                      <a:avLst/>
                                    </a:prstGeom>
                                    <a:noFill/>
                                    <a:ln>
                                      <a:noFill/>
                                    </a:ln>
                                  </pic:spPr>
                                </pic:pic>
                              </a:graphicData>
                            </a:graphic>
                          </wp:inline>
                        </w:drawing>
                      </w:r>
                    </w:p>
                  </w:txbxContent>
                </v:textbox>
                <w10:wrap type="through" anchorx="margin"/>
              </v:rect>
            </w:pict>
          </mc:Fallback>
        </mc:AlternateContent>
      </w:r>
      <w:r w:rsidR="008B1785">
        <w:rPr>
          <w:noProof/>
        </w:rPr>
        <mc:AlternateContent>
          <mc:Choice Requires="wps">
            <w:drawing>
              <wp:anchor distT="0" distB="0" distL="114300" distR="114300" simplePos="0" relativeHeight="251660288" behindDoc="0" locked="0" layoutInCell="1" allowOverlap="1" wp14:anchorId="5E017184" wp14:editId="11F2DCE4">
                <wp:simplePos x="0" y="0"/>
                <wp:positionH relativeFrom="margin">
                  <wp:align>right</wp:align>
                </wp:positionH>
                <wp:positionV relativeFrom="paragraph">
                  <wp:posOffset>520700</wp:posOffset>
                </wp:positionV>
                <wp:extent cx="6438900" cy="577850"/>
                <wp:effectExtent l="0" t="0" r="19050" b="12700"/>
                <wp:wrapNone/>
                <wp:docPr id="1585583673" name="Rectangle 4"/>
                <wp:cNvGraphicFramePr/>
                <a:graphic xmlns:a="http://schemas.openxmlformats.org/drawingml/2006/main">
                  <a:graphicData uri="http://schemas.microsoft.com/office/word/2010/wordprocessingShape">
                    <wps:wsp>
                      <wps:cNvSpPr/>
                      <wps:spPr>
                        <a:xfrm>
                          <a:off x="0" y="0"/>
                          <a:ext cx="6438900" cy="5778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46D400F" w14:textId="0850DE63" w:rsidR="004A793C" w:rsidRPr="004A793C" w:rsidRDefault="004A793C" w:rsidP="008B1785">
                            <w:pPr>
                              <w:jc w:val="center"/>
                              <w:rPr>
                                <w:rFonts w:ascii="Century Gothic" w:hAnsi="Century Gothic"/>
                                <w:b/>
                                <w:bCs/>
                                <w:color w:val="000000" w:themeColor="text1"/>
                                <w:sz w:val="40"/>
                                <w:szCs w:val="40"/>
                              </w:rPr>
                            </w:pPr>
                            <w:r w:rsidRPr="004A793C">
                              <w:rPr>
                                <w:rFonts w:ascii="Century Gothic" w:hAnsi="Century Gothic"/>
                                <w:b/>
                                <w:bCs/>
                                <w:color w:val="000000" w:themeColor="text1"/>
                                <w:sz w:val="40"/>
                                <w:szCs w:val="40"/>
                              </w:rPr>
                              <w:t>Monotropism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17184" id="Rectangle 4" o:spid="_x0000_s1027" style="position:absolute;margin-left:455.8pt;margin-top:41pt;width:507pt;height:4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" filled="f" strokecolor="#030e13 [484]" strokeweight="1pt">
                <v:textbox>
                  <w:txbxContent>
                    <w:p w14:paraId="646D400F" w14:textId="0850DE63" w:rsidR="004A793C" w:rsidRPr="004A793C" w:rsidRDefault="004A793C" w:rsidP="008B1785">
                      <w:pPr>
                        <w:jc w:val="center"/>
                        <w:rPr>
                          <w:rFonts w:ascii="Century Gothic" w:hAnsi="Century Gothic"/>
                          <w:b/>
                          <w:bCs/>
                          <w:color w:val="000000" w:themeColor="text1"/>
                          <w:sz w:val="40"/>
                          <w:szCs w:val="40"/>
                        </w:rPr>
                      </w:pPr>
                      <w:r w:rsidRPr="004A793C">
                        <w:rPr>
                          <w:rFonts w:ascii="Century Gothic" w:hAnsi="Century Gothic"/>
                          <w:b/>
                          <w:bCs/>
                          <w:color w:val="000000" w:themeColor="text1"/>
                          <w:sz w:val="40"/>
                          <w:szCs w:val="40"/>
                        </w:rPr>
                        <w:t>Monotropism</w:t>
                      </w:r>
                    </w:p>
                  </w:txbxContent>
                </v:textbox>
                <w10:wrap anchorx="margin"/>
              </v:rect>
            </w:pict>
          </mc:Fallback>
        </mc:AlternateContent>
      </w:r>
      <w:r w:rsidR="008B1785">
        <w:rPr>
          <w:noProof/>
        </w:rPr>
        <w:drawing>
          <wp:anchor distT="0" distB="0" distL="114300" distR="114300" simplePos="0" relativeHeight="251659264" behindDoc="0" locked="0" layoutInCell="1" allowOverlap="1" wp14:anchorId="15D9F4DE" wp14:editId="22A47CC9">
            <wp:simplePos x="0" y="0"/>
            <wp:positionH relativeFrom="margin">
              <wp:posOffset>139700</wp:posOffset>
            </wp:positionH>
            <wp:positionV relativeFrom="paragraph">
              <wp:posOffset>-335280</wp:posOffset>
            </wp:positionV>
            <wp:extent cx="2442928" cy="869950"/>
            <wp:effectExtent l="0" t="0" r="0" b="6350"/>
            <wp:wrapNone/>
            <wp:docPr id="16413546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54639" name="Picture 1" descr="A blue and white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2928"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785">
        <w:rPr>
          <w:noProof/>
        </w:rPr>
        <w:drawing>
          <wp:anchor distT="0" distB="0" distL="114300" distR="114300" simplePos="0" relativeHeight="251658240" behindDoc="0" locked="0" layoutInCell="1" allowOverlap="1" wp14:anchorId="384B5402" wp14:editId="4DCDEABC">
            <wp:simplePos x="0" y="0"/>
            <wp:positionH relativeFrom="margin">
              <wp:align>right</wp:align>
            </wp:positionH>
            <wp:positionV relativeFrom="paragraph">
              <wp:posOffset>-182880</wp:posOffset>
            </wp:positionV>
            <wp:extent cx="2372995" cy="606575"/>
            <wp:effectExtent l="0" t="0" r="8255" b="3175"/>
            <wp:wrapNone/>
            <wp:docPr id="34428820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88202" name="Picture 3" descr="A close up of a sig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2995" cy="6065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15388" w:rsidSect="004A793C">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19263" w14:textId="77777777" w:rsidR="00C025FB" w:rsidRDefault="00C025FB" w:rsidP="008B1785">
      <w:pPr>
        <w:spacing w:after="0" w:line="240" w:lineRule="auto"/>
      </w:pPr>
      <w:r>
        <w:separator/>
      </w:r>
    </w:p>
  </w:endnote>
  <w:endnote w:type="continuationSeparator" w:id="0">
    <w:p w14:paraId="09E67475" w14:textId="77777777" w:rsidR="00C025FB" w:rsidRDefault="00C025FB" w:rsidP="008B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8260D" w14:textId="77777777" w:rsidR="006E545C" w:rsidRDefault="006E5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847A" w14:textId="77777777" w:rsidR="006E545C" w:rsidRDefault="006E5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AE481" w14:textId="77777777" w:rsidR="006E545C" w:rsidRDefault="006E5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C9462" w14:textId="77777777" w:rsidR="00C025FB" w:rsidRDefault="00C025FB" w:rsidP="008B1785">
      <w:pPr>
        <w:spacing w:after="0" w:line="240" w:lineRule="auto"/>
      </w:pPr>
      <w:r>
        <w:separator/>
      </w:r>
    </w:p>
  </w:footnote>
  <w:footnote w:type="continuationSeparator" w:id="0">
    <w:p w14:paraId="73228E27" w14:textId="77777777" w:rsidR="00C025FB" w:rsidRDefault="00C025FB" w:rsidP="008B1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71FB" w14:textId="77777777" w:rsidR="006E545C" w:rsidRDefault="006E5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C5CF7" w14:textId="0F95FFC5" w:rsidR="008B1785" w:rsidRPr="008B1785" w:rsidRDefault="008B1785" w:rsidP="008B1785">
    <w:pPr>
      <w:pStyle w:val="Header"/>
      <w:jc w:val="center"/>
      <w:rPr>
        <w:rFonts w:ascii="Century Gothic" w:hAnsi="Century Gothic"/>
        <w:b/>
        <w:bCs/>
        <w:sz w:val="28"/>
        <w:szCs w:val="28"/>
      </w:rPr>
    </w:pPr>
    <w:r w:rsidRPr="008B1785">
      <w:rPr>
        <w:rFonts w:ascii="Century Gothic" w:hAnsi="Century Gothic"/>
        <w:b/>
        <w:bCs/>
        <w:sz w:val="28"/>
        <w:szCs w:val="28"/>
      </w:rPr>
      <w:t>Autism Social Communication</w:t>
    </w:r>
    <w:r w:rsidR="006E545C">
      <w:rPr>
        <w:rFonts w:ascii="Century Gothic" w:hAnsi="Century Gothic"/>
        <w:b/>
        <w:bCs/>
        <w:sz w:val="28"/>
        <w:szCs w:val="28"/>
      </w:rPr>
      <w:t xml:space="preserve"> </w:t>
    </w:r>
    <w:r w:rsidR="006B7B58">
      <w:rPr>
        <w:rFonts w:ascii="Century Gothic" w:hAnsi="Century Gothic"/>
        <w:b/>
        <w:bCs/>
        <w:sz w:val="28"/>
        <w:szCs w:val="28"/>
      </w:rPr>
      <w:t>Education Training Service</w:t>
    </w:r>
    <w:r w:rsidRPr="008B1785">
      <w:rPr>
        <w:rFonts w:ascii="Century Gothic" w:hAnsi="Century Gothic"/>
        <w:b/>
        <w:bCs/>
        <w:sz w:val="28"/>
        <w:szCs w:val="28"/>
      </w:rPr>
      <w:t xml:space="preserve"> (AS</w:t>
    </w:r>
    <w:r w:rsidR="006B7B58">
      <w:rPr>
        <w:rFonts w:ascii="Century Gothic" w:hAnsi="Century Gothic"/>
        <w:b/>
        <w:bCs/>
        <w:sz w:val="28"/>
        <w:szCs w:val="28"/>
      </w:rPr>
      <w:t>CETS</w:t>
    </w:r>
    <w:r w:rsidRPr="008B1785">
      <w:rPr>
        <w:rFonts w:ascii="Century Gothic" w:hAnsi="Century Gothic"/>
        <w:b/>
        <w:bCs/>
        <w:sz w:val="28"/>
        <w:szCs w:val="28"/>
      </w:rPr>
      <w:t>)</w:t>
    </w:r>
  </w:p>
  <w:p w14:paraId="3860520C" w14:textId="29DE5CB6" w:rsidR="008B1785" w:rsidRDefault="008B1785">
    <w:pPr>
      <w:pStyle w:val="Header"/>
    </w:pPr>
  </w:p>
  <w:p w14:paraId="0AFCA9AF" w14:textId="77777777" w:rsidR="008B1785" w:rsidRDefault="008B1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FAA9" w14:textId="77777777" w:rsidR="006E545C" w:rsidRDefault="006E5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3C"/>
    <w:rsid w:val="00004CB4"/>
    <w:rsid w:val="001C5CE6"/>
    <w:rsid w:val="002143AB"/>
    <w:rsid w:val="00281975"/>
    <w:rsid w:val="00295AF5"/>
    <w:rsid w:val="002B7744"/>
    <w:rsid w:val="003141D5"/>
    <w:rsid w:val="003F6992"/>
    <w:rsid w:val="00446A13"/>
    <w:rsid w:val="004A549C"/>
    <w:rsid w:val="004A793C"/>
    <w:rsid w:val="004F24BF"/>
    <w:rsid w:val="00576A1D"/>
    <w:rsid w:val="005E2BEF"/>
    <w:rsid w:val="006B7B58"/>
    <w:rsid w:val="006E545C"/>
    <w:rsid w:val="00711096"/>
    <w:rsid w:val="007E2E3E"/>
    <w:rsid w:val="008B1785"/>
    <w:rsid w:val="00947B25"/>
    <w:rsid w:val="00A77188"/>
    <w:rsid w:val="00A97A3D"/>
    <w:rsid w:val="00B4645B"/>
    <w:rsid w:val="00BC6EFD"/>
    <w:rsid w:val="00BC736E"/>
    <w:rsid w:val="00C025FB"/>
    <w:rsid w:val="00C81B99"/>
    <w:rsid w:val="00D15388"/>
    <w:rsid w:val="00D75945"/>
    <w:rsid w:val="00DA07CD"/>
    <w:rsid w:val="00DD0BF0"/>
    <w:rsid w:val="00E3034F"/>
    <w:rsid w:val="00EF0E5A"/>
    <w:rsid w:val="00FA729F"/>
    <w:rsid w:val="00FB2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8934"/>
  <w15:chartTrackingRefBased/>
  <w15:docId w15:val="{9604E46F-3CD3-4169-89B8-C95A51CB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93C"/>
    <w:rPr>
      <w:rFonts w:eastAsiaTheme="majorEastAsia" w:cstheme="majorBidi"/>
      <w:color w:val="272727" w:themeColor="text1" w:themeTint="D8"/>
    </w:rPr>
  </w:style>
  <w:style w:type="paragraph" w:styleId="Title">
    <w:name w:val="Title"/>
    <w:basedOn w:val="Normal"/>
    <w:next w:val="Normal"/>
    <w:link w:val="TitleChar"/>
    <w:uiPriority w:val="10"/>
    <w:qFormat/>
    <w:rsid w:val="004A7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93C"/>
    <w:pPr>
      <w:spacing w:before="160"/>
      <w:jc w:val="center"/>
    </w:pPr>
    <w:rPr>
      <w:i/>
      <w:iCs/>
      <w:color w:val="404040" w:themeColor="text1" w:themeTint="BF"/>
    </w:rPr>
  </w:style>
  <w:style w:type="character" w:customStyle="1" w:styleId="QuoteChar">
    <w:name w:val="Quote Char"/>
    <w:basedOn w:val="DefaultParagraphFont"/>
    <w:link w:val="Quote"/>
    <w:uiPriority w:val="29"/>
    <w:rsid w:val="004A793C"/>
    <w:rPr>
      <w:i/>
      <w:iCs/>
      <w:color w:val="404040" w:themeColor="text1" w:themeTint="BF"/>
    </w:rPr>
  </w:style>
  <w:style w:type="paragraph" w:styleId="ListParagraph">
    <w:name w:val="List Paragraph"/>
    <w:basedOn w:val="Normal"/>
    <w:uiPriority w:val="34"/>
    <w:qFormat/>
    <w:rsid w:val="004A793C"/>
    <w:pPr>
      <w:ind w:left="720"/>
      <w:contextualSpacing/>
    </w:pPr>
  </w:style>
  <w:style w:type="character" w:styleId="IntenseEmphasis">
    <w:name w:val="Intense Emphasis"/>
    <w:basedOn w:val="DefaultParagraphFont"/>
    <w:uiPriority w:val="21"/>
    <w:qFormat/>
    <w:rsid w:val="004A793C"/>
    <w:rPr>
      <w:i/>
      <w:iCs/>
      <w:color w:val="0F4761" w:themeColor="accent1" w:themeShade="BF"/>
    </w:rPr>
  </w:style>
  <w:style w:type="paragraph" w:styleId="IntenseQuote">
    <w:name w:val="Intense Quote"/>
    <w:basedOn w:val="Normal"/>
    <w:next w:val="Normal"/>
    <w:link w:val="IntenseQuoteChar"/>
    <w:uiPriority w:val="30"/>
    <w:qFormat/>
    <w:rsid w:val="004A7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93C"/>
    <w:rPr>
      <w:i/>
      <w:iCs/>
      <w:color w:val="0F4761" w:themeColor="accent1" w:themeShade="BF"/>
    </w:rPr>
  </w:style>
  <w:style w:type="character" w:styleId="IntenseReference">
    <w:name w:val="Intense Reference"/>
    <w:basedOn w:val="DefaultParagraphFont"/>
    <w:uiPriority w:val="32"/>
    <w:qFormat/>
    <w:rsid w:val="004A793C"/>
    <w:rPr>
      <w:b/>
      <w:bCs/>
      <w:smallCaps/>
      <w:color w:val="0F4761" w:themeColor="accent1" w:themeShade="BF"/>
      <w:spacing w:val="5"/>
    </w:rPr>
  </w:style>
  <w:style w:type="paragraph" w:styleId="Header">
    <w:name w:val="header"/>
    <w:basedOn w:val="Normal"/>
    <w:link w:val="HeaderChar"/>
    <w:uiPriority w:val="99"/>
    <w:unhideWhenUsed/>
    <w:rsid w:val="008B17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785"/>
  </w:style>
  <w:style w:type="paragraph" w:styleId="Footer">
    <w:name w:val="footer"/>
    <w:basedOn w:val="Normal"/>
    <w:link w:val="FooterChar"/>
    <w:uiPriority w:val="99"/>
    <w:unhideWhenUsed/>
    <w:rsid w:val="008B1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785"/>
  </w:style>
  <w:style w:type="character" w:styleId="Hyperlink">
    <w:name w:val="Hyperlink"/>
    <w:basedOn w:val="DefaultParagraphFont"/>
    <w:uiPriority w:val="99"/>
    <w:unhideWhenUsed/>
    <w:rsid w:val="00BC736E"/>
    <w:rPr>
      <w:color w:val="467886" w:themeColor="hyperlink"/>
      <w:u w:val="single"/>
    </w:rPr>
  </w:style>
  <w:style w:type="character" w:styleId="UnresolvedMention">
    <w:name w:val="Unresolved Mention"/>
    <w:basedOn w:val="DefaultParagraphFont"/>
    <w:uiPriority w:val="99"/>
    <w:semiHidden/>
    <w:unhideWhenUsed/>
    <w:rsid w:val="00BC7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134998">
      <w:bodyDiv w:val="1"/>
      <w:marLeft w:val="0"/>
      <w:marRight w:val="0"/>
      <w:marTop w:val="0"/>
      <w:marBottom w:val="0"/>
      <w:divBdr>
        <w:top w:val="none" w:sz="0" w:space="0" w:color="auto"/>
        <w:left w:val="none" w:sz="0" w:space="0" w:color="auto"/>
        <w:bottom w:val="none" w:sz="0" w:space="0" w:color="auto"/>
        <w:right w:val="none" w:sz="0" w:space="0" w:color="auto"/>
      </w:divBdr>
    </w:div>
    <w:div w:id="19868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ismunderstood.co.uk/social-stuff/double-empathy/" TargetMode="External"/><Relationship Id="rId13" Type="http://schemas.openxmlformats.org/officeDocument/2006/relationships/hyperlink" Target="https://autismunderstood.co.uk/autistic-differences/monotropism/"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autismunderstood.co.uk/autistic-differences/special-interests/" TargetMode="External"/><Relationship Id="rId12" Type="http://schemas.openxmlformats.org/officeDocument/2006/relationships/hyperlink" Target="https://autismunderstood.co.uk/social-stuff/double-empathy/"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autismunderstood.co.uk/autistic-differences/special-interests/" TargetMode="Externa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autismunderstood.co.uk/autistic-differences/monotropism/"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Waller</dc:creator>
  <cp:keywords/>
  <dc:description/>
  <cp:lastModifiedBy>Danielle Waller</cp:lastModifiedBy>
  <cp:revision>25</cp:revision>
  <dcterms:created xsi:type="dcterms:W3CDTF">2024-07-03T10:49:00Z</dcterms:created>
  <dcterms:modified xsi:type="dcterms:W3CDTF">2024-07-04T09:07:00Z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2024-07-03T10:39:39Z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f6d55660-0c23-415c-8eaf-f4fabc21769c</vt:lpwstr>
  </property>
  <property fmtid="{D5CDD505-2E9C-101B-9397-08002B2CF9AE}" pid="8" name="MSIP_Label_c8588358-c3f1-4695-a290-e2f70d15689d_ContentBits">
    <vt:lpwstr>0</vt:lpwstr>
  </property>
</Properties>
</file>